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CA" w:rsidRDefault="00076E12" w:rsidP="00D27AD3">
      <w:pPr>
        <w:spacing w:after="0" w:line="360" w:lineRule="auto"/>
        <w:jc w:val="center"/>
        <w:rPr>
          <w:rFonts w:ascii="Arial" w:hAnsi="Arial" w:cs="Arial"/>
          <w:b/>
          <w:sz w:val="28"/>
        </w:rPr>
      </w:pPr>
      <w:r w:rsidRPr="00076E12">
        <w:rPr>
          <w:rFonts w:ascii="Arial" w:hAnsi="Arial" w:cs="Arial"/>
          <w:b/>
          <w:sz w:val="28"/>
        </w:rPr>
        <w:t>MISCONDUCT</w:t>
      </w:r>
      <w:r w:rsidR="00287A81">
        <w:rPr>
          <w:rFonts w:ascii="Arial" w:hAnsi="Arial" w:cs="Arial"/>
          <w:b/>
          <w:sz w:val="28"/>
        </w:rPr>
        <w:t xml:space="preserve"> &amp; DAR</w:t>
      </w:r>
    </w:p>
    <w:p w:rsidR="00115EB3" w:rsidRDefault="00115EB3" w:rsidP="00D27AD3">
      <w:pPr>
        <w:spacing w:after="0" w:line="360" w:lineRule="auto"/>
        <w:jc w:val="center"/>
        <w:rPr>
          <w:rFonts w:ascii="Arial" w:hAnsi="Arial" w:cs="Arial"/>
          <w:b/>
          <w:sz w:val="28"/>
        </w:rPr>
      </w:pPr>
      <w:r>
        <w:rPr>
          <w:rFonts w:ascii="Arial" w:hAnsi="Arial" w:cs="Arial"/>
          <w:b/>
          <w:sz w:val="28"/>
        </w:rPr>
        <w:t xml:space="preserve">[S.K. </w:t>
      </w:r>
      <w:proofErr w:type="spellStart"/>
      <w:r>
        <w:rPr>
          <w:rFonts w:ascii="Arial" w:hAnsi="Arial" w:cs="Arial"/>
          <w:b/>
          <w:sz w:val="28"/>
        </w:rPr>
        <w:t>Kulshrestha</w:t>
      </w:r>
      <w:proofErr w:type="spellEnd"/>
      <w:r>
        <w:rPr>
          <w:rFonts w:ascii="Arial" w:hAnsi="Arial" w:cs="Arial"/>
          <w:b/>
          <w:sz w:val="28"/>
        </w:rPr>
        <w:t xml:space="preserve"> – Ex. CVP/AIREC &amp; AISMA]</w:t>
      </w:r>
    </w:p>
    <w:p w:rsidR="00076E12" w:rsidRDefault="00076E12" w:rsidP="00D27AD3">
      <w:pPr>
        <w:jc w:val="both"/>
        <w:rPr>
          <w:rFonts w:ascii="Arial" w:hAnsi="Arial" w:cs="Arial"/>
          <w:sz w:val="24"/>
        </w:rPr>
      </w:pPr>
      <w:r>
        <w:rPr>
          <w:rFonts w:ascii="Arial" w:hAnsi="Arial" w:cs="Arial"/>
          <w:sz w:val="24"/>
        </w:rPr>
        <w:tab/>
        <w:t>Fundamental right enshrined under Article 20 of constitution of India provides:-</w:t>
      </w:r>
    </w:p>
    <w:p w:rsidR="00076E12" w:rsidRPr="00076E12" w:rsidRDefault="00DF6F41" w:rsidP="00D27AD3">
      <w:pPr>
        <w:pStyle w:val="ListParagraph"/>
        <w:ind w:left="0" w:firstLine="720"/>
        <w:jc w:val="both"/>
        <w:rPr>
          <w:rFonts w:ascii="Arial" w:hAnsi="Arial" w:cs="Arial"/>
          <w:sz w:val="24"/>
        </w:rPr>
      </w:pPr>
      <w:r>
        <w:rPr>
          <w:rFonts w:ascii="Arial" w:hAnsi="Arial" w:cs="Arial"/>
          <w:sz w:val="24"/>
        </w:rPr>
        <w:t>“</w:t>
      </w:r>
      <w:r w:rsidR="00076E12" w:rsidRPr="00076E12">
        <w:rPr>
          <w:rFonts w:ascii="Arial" w:hAnsi="Arial" w:cs="Arial"/>
          <w:sz w:val="24"/>
        </w:rPr>
        <w:t>No person shall be convicted of any offence except for violation of a law in force at the time of commission of the act charge as an offence</w:t>
      </w:r>
      <w:r>
        <w:rPr>
          <w:rFonts w:ascii="Arial" w:hAnsi="Arial" w:cs="Arial"/>
          <w:sz w:val="24"/>
        </w:rPr>
        <w:t>”</w:t>
      </w:r>
      <w:r w:rsidR="00076E12" w:rsidRPr="00076E12">
        <w:rPr>
          <w:rFonts w:ascii="Arial" w:hAnsi="Arial" w:cs="Arial"/>
          <w:sz w:val="24"/>
        </w:rPr>
        <w:t>.</w:t>
      </w:r>
    </w:p>
    <w:p w:rsidR="00076E12" w:rsidRDefault="00076E12" w:rsidP="00D27AD3">
      <w:pPr>
        <w:pStyle w:val="ListParagraph"/>
        <w:ind w:left="0" w:firstLine="540"/>
        <w:jc w:val="both"/>
        <w:rPr>
          <w:rFonts w:ascii="Arial" w:hAnsi="Arial" w:cs="Arial"/>
          <w:sz w:val="24"/>
        </w:rPr>
      </w:pPr>
      <w:r>
        <w:rPr>
          <w:rFonts w:ascii="Arial" w:hAnsi="Arial" w:cs="Arial"/>
          <w:sz w:val="24"/>
        </w:rPr>
        <w:t xml:space="preserve">    Likewise in the services no charge sheet/penalty can be initiated for the act which is </w:t>
      </w:r>
      <w:r w:rsidR="005F32B7">
        <w:rPr>
          <w:rFonts w:ascii="Arial" w:hAnsi="Arial" w:cs="Arial"/>
          <w:sz w:val="24"/>
        </w:rPr>
        <w:t>not</w:t>
      </w:r>
      <w:r w:rsidR="005A5937">
        <w:rPr>
          <w:rFonts w:ascii="Arial" w:hAnsi="Arial" w:cs="Arial"/>
          <w:sz w:val="24"/>
        </w:rPr>
        <w:t xml:space="preserve"> </w:t>
      </w:r>
      <w:r w:rsidR="005F32B7">
        <w:rPr>
          <w:rFonts w:ascii="Arial" w:hAnsi="Arial" w:cs="Arial"/>
          <w:sz w:val="24"/>
        </w:rPr>
        <w:t>‘misconduct’</w:t>
      </w:r>
      <w:r w:rsidR="00DF6F41">
        <w:rPr>
          <w:rFonts w:ascii="Arial" w:hAnsi="Arial" w:cs="Arial"/>
          <w:sz w:val="24"/>
        </w:rPr>
        <w:t xml:space="preserve"> in other words</w:t>
      </w:r>
      <w:r w:rsidR="005F32B7">
        <w:rPr>
          <w:rFonts w:ascii="Arial" w:hAnsi="Arial" w:cs="Arial"/>
          <w:sz w:val="24"/>
        </w:rPr>
        <w:t xml:space="preserve"> “charge not containing misconduct is no charge”</w:t>
      </w:r>
    </w:p>
    <w:p w:rsidR="005F32B7" w:rsidRDefault="005A5937" w:rsidP="00D27AD3">
      <w:pPr>
        <w:pStyle w:val="ListParagraph"/>
        <w:tabs>
          <w:tab w:val="left" w:pos="2130"/>
        </w:tabs>
        <w:spacing w:before="240"/>
        <w:ind w:left="0"/>
        <w:jc w:val="right"/>
        <w:rPr>
          <w:rFonts w:ascii="Arial" w:hAnsi="Arial" w:cs="Arial"/>
          <w:b/>
          <w:sz w:val="24"/>
        </w:rPr>
      </w:pPr>
      <w:r>
        <w:rPr>
          <w:rFonts w:ascii="Arial" w:hAnsi="Arial" w:cs="Arial"/>
          <w:sz w:val="24"/>
        </w:rPr>
        <w:tab/>
      </w:r>
      <w:r w:rsidRPr="005A5937">
        <w:rPr>
          <w:rFonts w:ascii="Arial" w:hAnsi="Arial" w:cs="Arial"/>
          <w:b/>
          <w:sz w:val="24"/>
        </w:rPr>
        <w:t>[</w:t>
      </w:r>
      <w:proofErr w:type="spellStart"/>
      <w:r w:rsidRPr="005A5937">
        <w:rPr>
          <w:rFonts w:ascii="Arial" w:hAnsi="Arial" w:cs="Arial"/>
          <w:b/>
          <w:sz w:val="24"/>
        </w:rPr>
        <w:t>Rati</w:t>
      </w:r>
      <w:proofErr w:type="spellEnd"/>
      <w:r w:rsidRPr="005A5937">
        <w:rPr>
          <w:rFonts w:ascii="Arial" w:hAnsi="Arial" w:cs="Arial"/>
          <w:b/>
          <w:sz w:val="24"/>
        </w:rPr>
        <w:t xml:space="preserve"> Ram V/s U.O.I. CAT Chandigarh, SLJ May 2001 page 73]</w:t>
      </w:r>
    </w:p>
    <w:p w:rsidR="00F103CD" w:rsidRDefault="005A5937" w:rsidP="00D27AD3">
      <w:pPr>
        <w:pStyle w:val="ListParagraph"/>
        <w:tabs>
          <w:tab w:val="left" w:pos="2130"/>
        </w:tabs>
        <w:spacing w:before="240"/>
        <w:ind w:left="0" w:firstLine="720"/>
        <w:jc w:val="both"/>
        <w:rPr>
          <w:rFonts w:ascii="Arial" w:hAnsi="Arial" w:cs="Arial"/>
          <w:sz w:val="24"/>
        </w:rPr>
      </w:pPr>
      <w:r>
        <w:rPr>
          <w:rFonts w:ascii="Arial" w:hAnsi="Arial" w:cs="Arial"/>
          <w:sz w:val="24"/>
        </w:rPr>
        <w:t xml:space="preserve">For example as per law ‘unauthorized retention of quarter’ is not </w:t>
      </w:r>
      <w:r w:rsidR="00D27AD3">
        <w:rPr>
          <w:rFonts w:ascii="Arial" w:hAnsi="Arial" w:cs="Arial"/>
          <w:sz w:val="24"/>
        </w:rPr>
        <w:t>misconduct,</w:t>
      </w:r>
      <w:r>
        <w:rPr>
          <w:rFonts w:ascii="Arial" w:hAnsi="Arial" w:cs="Arial"/>
          <w:sz w:val="24"/>
        </w:rPr>
        <w:t xml:space="preserve"> </w:t>
      </w:r>
      <w:r w:rsidR="00DF6F41">
        <w:rPr>
          <w:rFonts w:ascii="Arial" w:hAnsi="Arial" w:cs="Arial"/>
          <w:sz w:val="24"/>
        </w:rPr>
        <w:t xml:space="preserve">though </w:t>
      </w:r>
      <w:r w:rsidR="00115EB3">
        <w:rPr>
          <w:rFonts w:ascii="Arial" w:hAnsi="Arial" w:cs="Arial"/>
          <w:sz w:val="24"/>
        </w:rPr>
        <w:t>under Railway Board Order DAR action allowed,</w:t>
      </w:r>
      <w:r>
        <w:rPr>
          <w:rFonts w:ascii="Arial" w:hAnsi="Arial" w:cs="Arial"/>
          <w:sz w:val="24"/>
        </w:rPr>
        <w:t xml:space="preserve"> the charge sheet</w:t>
      </w:r>
      <w:r w:rsidR="00DF6F41">
        <w:rPr>
          <w:rFonts w:ascii="Arial" w:hAnsi="Arial" w:cs="Arial"/>
          <w:sz w:val="24"/>
        </w:rPr>
        <w:t xml:space="preserve"> issue</w:t>
      </w:r>
      <w:r w:rsidR="00115EB3">
        <w:rPr>
          <w:rFonts w:ascii="Arial" w:hAnsi="Arial" w:cs="Arial"/>
          <w:sz w:val="24"/>
        </w:rPr>
        <w:t>d</w:t>
      </w:r>
      <w:r w:rsidR="00DF6F41">
        <w:rPr>
          <w:rFonts w:ascii="Arial" w:hAnsi="Arial" w:cs="Arial"/>
          <w:sz w:val="24"/>
        </w:rPr>
        <w:t xml:space="preserve"> was</w:t>
      </w:r>
      <w:r>
        <w:rPr>
          <w:rFonts w:ascii="Arial" w:hAnsi="Arial" w:cs="Arial"/>
          <w:sz w:val="24"/>
        </w:rPr>
        <w:t xml:space="preserve"> held illegal, as Railway Board</w:t>
      </w:r>
      <w:r w:rsidR="00F103CD">
        <w:rPr>
          <w:rFonts w:ascii="Arial" w:hAnsi="Arial" w:cs="Arial"/>
          <w:sz w:val="24"/>
        </w:rPr>
        <w:t xml:space="preserve"> Rules cannot </w:t>
      </w:r>
      <w:r w:rsidR="00ED1A0F">
        <w:rPr>
          <w:rFonts w:ascii="Arial" w:hAnsi="Arial" w:cs="Arial"/>
          <w:sz w:val="24"/>
        </w:rPr>
        <w:t>supersede</w:t>
      </w:r>
      <w:r w:rsidR="00F103CD">
        <w:rPr>
          <w:rFonts w:ascii="Arial" w:hAnsi="Arial" w:cs="Arial"/>
          <w:sz w:val="24"/>
        </w:rPr>
        <w:t xml:space="preserve"> the law of land</w:t>
      </w:r>
      <w:r w:rsidR="00DF6F41">
        <w:rPr>
          <w:rFonts w:ascii="Arial" w:hAnsi="Arial" w:cs="Arial"/>
          <w:sz w:val="24"/>
        </w:rPr>
        <w:t>,</w:t>
      </w:r>
      <w:r w:rsidR="00F103CD">
        <w:rPr>
          <w:rFonts w:ascii="Arial" w:hAnsi="Arial" w:cs="Arial"/>
          <w:sz w:val="24"/>
        </w:rPr>
        <w:t xml:space="preserve"> held, </w:t>
      </w:r>
      <w:r w:rsidR="00115EB3">
        <w:rPr>
          <w:rFonts w:ascii="Arial" w:hAnsi="Arial" w:cs="Arial"/>
          <w:sz w:val="24"/>
        </w:rPr>
        <w:t>‘</w:t>
      </w:r>
      <w:r w:rsidR="00F103CD">
        <w:rPr>
          <w:rFonts w:ascii="Arial" w:hAnsi="Arial" w:cs="Arial"/>
          <w:sz w:val="24"/>
        </w:rPr>
        <w:t>what is not be so made by only an opinion or instruction of the authorities’ and quashed the penalty by several courts including Apex Cour</w:t>
      </w:r>
      <w:r w:rsidR="00DF6F41">
        <w:rPr>
          <w:rFonts w:ascii="Arial" w:hAnsi="Arial" w:cs="Arial"/>
          <w:sz w:val="24"/>
        </w:rPr>
        <w:t>t,</w:t>
      </w:r>
      <w:r w:rsidR="00145A3A">
        <w:rPr>
          <w:rFonts w:ascii="Arial" w:hAnsi="Arial" w:cs="Arial"/>
          <w:sz w:val="24"/>
        </w:rPr>
        <w:t xml:space="preserve"> </w:t>
      </w:r>
      <w:r w:rsidR="00DF6F41">
        <w:rPr>
          <w:rFonts w:ascii="Arial" w:hAnsi="Arial" w:cs="Arial"/>
          <w:sz w:val="24"/>
        </w:rPr>
        <w:t>h</w:t>
      </w:r>
      <w:r w:rsidR="00F103CD">
        <w:rPr>
          <w:rFonts w:ascii="Arial" w:hAnsi="Arial" w:cs="Arial"/>
          <w:sz w:val="24"/>
        </w:rPr>
        <w:t>owever, Railway may invoke PPE Act or</w:t>
      </w:r>
      <w:r w:rsidR="00DF6F41">
        <w:rPr>
          <w:rFonts w:ascii="Arial" w:hAnsi="Arial" w:cs="Arial"/>
          <w:sz w:val="24"/>
        </w:rPr>
        <w:t xml:space="preserve"> charge</w:t>
      </w:r>
      <w:r w:rsidR="00F103CD">
        <w:rPr>
          <w:rFonts w:ascii="Arial" w:hAnsi="Arial" w:cs="Arial"/>
          <w:sz w:val="24"/>
        </w:rPr>
        <w:t xml:space="preserve"> damage rent.</w:t>
      </w:r>
    </w:p>
    <w:p w:rsidR="005A5937" w:rsidRDefault="00F103CD" w:rsidP="00D27AD3">
      <w:pPr>
        <w:pStyle w:val="ListParagraph"/>
        <w:tabs>
          <w:tab w:val="left" w:pos="720"/>
        </w:tabs>
        <w:ind w:left="0"/>
        <w:jc w:val="both"/>
        <w:rPr>
          <w:rFonts w:ascii="Arial" w:hAnsi="Arial" w:cs="Arial"/>
          <w:sz w:val="24"/>
        </w:rPr>
      </w:pPr>
      <w:r>
        <w:rPr>
          <w:rFonts w:ascii="Arial" w:hAnsi="Arial" w:cs="Arial"/>
          <w:sz w:val="24"/>
        </w:rPr>
        <w:tab/>
        <w:t>Now the question comes what is misconduct?</w:t>
      </w:r>
    </w:p>
    <w:p w:rsidR="00F103CD" w:rsidRDefault="00F103CD" w:rsidP="00D27AD3">
      <w:pPr>
        <w:pStyle w:val="ListParagraph"/>
        <w:tabs>
          <w:tab w:val="left" w:pos="720"/>
        </w:tabs>
        <w:spacing w:after="0"/>
        <w:ind w:left="0"/>
        <w:jc w:val="both"/>
        <w:rPr>
          <w:rFonts w:ascii="Arial" w:hAnsi="Arial" w:cs="Arial"/>
          <w:sz w:val="24"/>
        </w:rPr>
      </w:pPr>
      <w:r>
        <w:rPr>
          <w:rFonts w:ascii="Arial" w:hAnsi="Arial" w:cs="Arial"/>
          <w:sz w:val="24"/>
        </w:rPr>
        <w:tab/>
        <w:t>“Misconduct is generic term”</w:t>
      </w:r>
    </w:p>
    <w:p w:rsidR="00954EA9" w:rsidRDefault="00D27AD3" w:rsidP="00D27AD3">
      <w:pPr>
        <w:jc w:val="right"/>
        <w:rPr>
          <w:rFonts w:ascii="Arial" w:hAnsi="Arial" w:cs="Arial"/>
          <w:sz w:val="24"/>
          <w:szCs w:val="24"/>
        </w:rPr>
      </w:pPr>
      <w:r>
        <w:rPr>
          <w:rFonts w:ascii="Arial" w:hAnsi="Arial" w:cs="Arial"/>
          <w:b/>
          <w:sz w:val="24"/>
        </w:rPr>
        <w:t>[Chairman BPC V</w:t>
      </w:r>
      <w:r w:rsidR="00F103CD" w:rsidRPr="00DF6F41">
        <w:rPr>
          <w:rFonts w:ascii="Arial" w:hAnsi="Arial" w:cs="Arial"/>
          <w:b/>
          <w:sz w:val="24"/>
        </w:rPr>
        <w:t xml:space="preserve"> T.K. </w:t>
      </w:r>
      <w:proofErr w:type="spellStart"/>
      <w:r w:rsidR="00F103CD" w:rsidRPr="00DF6F41">
        <w:rPr>
          <w:rFonts w:ascii="Arial" w:hAnsi="Arial" w:cs="Arial"/>
          <w:b/>
          <w:sz w:val="24"/>
        </w:rPr>
        <w:t>Raju</w:t>
      </w:r>
      <w:proofErr w:type="spellEnd"/>
      <w:r w:rsidR="00F103CD" w:rsidRPr="00DF6F41">
        <w:rPr>
          <w:rFonts w:ascii="Arial" w:hAnsi="Arial" w:cs="Arial"/>
          <w:b/>
          <w:sz w:val="24"/>
        </w:rPr>
        <w:t xml:space="preserve"> 2006 (viii) P470</w:t>
      </w:r>
      <w:r w:rsidR="00954EA9">
        <w:rPr>
          <w:rFonts w:ascii="Arial" w:hAnsi="Arial" w:cs="Arial"/>
          <w:sz w:val="24"/>
        </w:rPr>
        <w:t>]</w:t>
      </w:r>
      <w:r w:rsidR="00954EA9">
        <w:rPr>
          <w:rFonts w:ascii="Arial" w:hAnsi="Arial" w:cs="Arial"/>
          <w:sz w:val="24"/>
          <w:szCs w:val="24"/>
        </w:rPr>
        <w:t xml:space="preserve">  </w:t>
      </w:r>
    </w:p>
    <w:p w:rsidR="00DF6F41" w:rsidRDefault="00954EA9" w:rsidP="00D27AD3">
      <w:pPr>
        <w:spacing w:after="0"/>
        <w:jc w:val="both"/>
        <w:rPr>
          <w:rFonts w:ascii="Arial" w:hAnsi="Arial" w:cs="Arial"/>
          <w:sz w:val="24"/>
        </w:rPr>
      </w:pPr>
      <w:r>
        <w:rPr>
          <w:rFonts w:ascii="Arial" w:hAnsi="Arial" w:cs="Arial"/>
          <w:sz w:val="24"/>
          <w:szCs w:val="24"/>
        </w:rPr>
        <w:tab/>
      </w:r>
      <w:proofErr w:type="gramStart"/>
      <w:r w:rsidRPr="00E84B68">
        <w:rPr>
          <w:rFonts w:ascii="Arial" w:hAnsi="Arial" w:cs="Arial"/>
          <w:sz w:val="24"/>
        </w:rPr>
        <w:t>"Comprised positive acts and not mere neglects or failure”.</w:t>
      </w:r>
      <w:proofErr w:type="gramEnd"/>
      <w:r w:rsidRPr="00E84B68">
        <w:rPr>
          <w:rFonts w:ascii="Arial" w:hAnsi="Arial" w:cs="Arial"/>
          <w:sz w:val="24"/>
        </w:rPr>
        <w:t xml:space="preserve"> </w:t>
      </w:r>
    </w:p>
    <w:p w:rsidR="00954EA9" w:rsidRPr="00DF6F41" w:rsidRDefault="00115EB3" w:rsidP="00D27AD3">
      <w:pPr>
        <w:jc w:val="right"/>
        <w:rPr>
          <w:rFonts w:ascii="Arial" w:hAnsi="Arial" w:cs="Arial"/>
          <w:b/>
          <w:sz w:val="24"/>
          <w:szCs w:val="24"/>
        </w:rPr>
      </w:pPr>
      <w:r>
        <w:rPr>
          <w:rFonts w:ascii="Arial" w:hAnsi="Arial" w:cs="Arial"/>
          <w:b/>
          <w:sz w:val="24"/>
        </w:rPr>
        <w:t>[</w:t>
      </w:r>
      <w:proofErr w:type="spellStart"/>
      <w:r w:rsidR="00954EA9" w:rsidRPr="00DF6F41">
        <w:rPr>
          <w:rFonts w:ascii="Arial" w:hAnsi="Arial" w:cs="Arial"/>
          <w:b/>
          <w:sz w:val="24"/>
        </w:rPr>
        <w:t>Ballentine’s</w:t>
      </w:r>
      <w:proofErr w:type="spellEnd"/>
      <w:r w:rsidR="00954EA9" w:rsidRPr="00DF6F41">
        <w:rPr>
          <w:rFonts w:ascii="Arial" w:hAnsi="Arial" w:cs="Arial"/>
          <w:b/>
          <w:sz w:val="24"/>
        </w:rPr>
        <w:t xml:space="preserve"> law of master and servant (4</w:t>
      </w:r>
      <w:r w:rsidR="00954EA9" w:rsidRPr="00DF6F41">
        <w:rPr>
          <w:rFonts w:ascii="Arial" w:hAnsi="Arial" w:cs="Arial"/>
          <w:b/>
          <w:sz w:val="24"/>
          <w:vertAlign w:val="superscript"/>
        </w:rPr>
        <w:t>th</w:t>
      </w:r>
      <w:r w:rsidR="00954EA9" w:rsidRPr="00DF6F41">
        <w:rPr>
          <w:rFonts w:ascii="Arial" w:hAnsi="Arial" w:cs="Arial"/>
          <w:b/>
          <w:sz w:val="24"/>
        </w:rPr>
        <w:t xml:space="preserve"> Edition Page-63)</w:t>
      </w:r>
      <w:r>
        <w:rPr>
          <w:rFonts w:ascii="Arial" w:hAnsi="Arial" w:cs="Arial"/>
          <w:b/>
          <w:sz w:val="24"/>
        </w:rPr>
        <w:t>]</w:t>
      </w:r>
    </w:p>
    <w:p w:rsidR="00954EA9" w:rsidRDefault="00954EA9" w:rsidP="00D27AD3">
      <w:pPr>
        <w:spacing w:after="0"/>
        <w:ind w:firstLine="720"/>
        <w:jc w:val="both"/>
        <w:rPr>
          <w:rFonts w:ascii="Arial" w:hAnsi="Arial" w:cs="Arial"/>
          <w:sz w:val="24"/>
        </w:rPr>
      </w:pPr>
      <w:r w:rsidRPr="00B953ED">
        <w:rPr>
          <w:rFonts w:ascii="Arial" w:hAnsi="Arial" w:cs="Arial"/>
          <w:sz w:val="24"/>
          <w:szCs w:val="24"/>
        </w:rPr>
        <w:t xml:space="preserve">“Misconduct assessing </w:t>
      </w:r>
      <w:r w:rsidRPr="00B953ED">
        <w:rPr>
          <w:rFonts w:ascii="Arial" w:hAnsi="Arial" w:cs="Arial"/>
          <w:sz w:val="24"/>
        </w:rPr>
        <w:t>from all</w:t>
      </w:r>
      <w:r w:rsidRPr="00B953ED">
        <w:rPr>
          <w:rFonts w:ascii="Arial" w:hAnsi="Arial" w:cs="Arial"/>
          <w:sz w:val="28"/>
          <w:szCs w:val="24"/>
        </w:rPr>
        <w:t xml:space="preserve"> </w:t>
      </w:r>
      <w:r w:rsidRPr="00B953ED">
        <w:rPr>
          <w:rFonts w:ascii="Arial" w:hAnsi="Arial" w:cs="Arial"/>
          <w:sz w:val="24"/>
          <w:szCs w:val="24"/>
        </w:rPr>
        <w:t xml:space="preserve">notice; acts of negligence, error of judgment, </w:t>
      </w:r>
      <w:r w:rsidRPr="00B953ED">
        <w:rPr>
          <w:rFonts w:ascii="Arial" w:hAnsi="Arial" w:cs="Arial"/>
          <w:sz w:val="24"/>
        </w:rPr>
        <w:t>or</w:t>
      </w:r>
      <w:r>
        <w:rPr>
          <w:rFonts w:ascii="Arial" w:hAnsi="Arial" w:cs="Arial"/>
          <w:sz w:val="24"/>
        </w:rPr>
        <w:t xml:space="preserve"> innocent </w:t>
      </w:r>
      <w:r w:rsidRPr="00B953ED">
        <w:rPr>
          <w:rFonts w:ascii="Arial" w:hAnsi="Arial" w:cs="Arial"/>
          <w:sz w:val="24"/>
        </w:rPr>
        <w:t>mistakes, do not constitute such misconduct.”</w:t>
      </w:r>
    </w:p>
    <w:p w:rsidR="00954EA9" w:rsidRPr="007B4412" w:rsidRDefault="00D05E4E" w:rsidP="00D27AD3">
      <w:pPr>
        <w:jc w:val="right"/>
        <w:rPr>
          <w:rFonts w:ascii="Arial" w:hAnsi="Arial" w:cs="Arial"/>
          <w:b/>
          <w:sz w:val="24"/>
          <w:szCs w:val="24"/>
        </w:rPr>
      </w:pPr>
      <w:r w:rsidRPr="007B4412">
        <w:rPr>
          <w:rFonts w:ascii="Arial" w:hAnsi="Arial" w:cs="Arial"/>
          <w:b/>
          <w:sz w:val="24"/>
          <w:szCs w:val="24"/>
        </w:rPr>
        <w:t>(</w:t>
      </w:r>
      <w:proofErr w:type="spellStart"/>
      <w:r w:rsidR="00954EA9" w:rsidRPr="007B4412">
        <w:rPr>
          <w:rFonts w:ascii="Arial" w:hAnsi="Arial" w:cs="Arial"/>
          <w:b/>
          <w:sz w:val="24"/>
          <w:szCs w:val="24"/>
        </w:rPr>
        <w:t>Strods</w:t>
      </w:r>
      <w:proofErr w:type="spellEnd"/>
      <w:r w:rsidR="00954EA9" w:rsidRPr="007B4412">
        <w:rPr>
          <w:rFonts w:ascii="Arial" w:hAnsi="Arial" w:cs="Arial"/>
          <w:b/>
          <w:sz w:val="24"/>
          <w:szCs w:val="24"/>
        </w:rPr>
        <w:t xml:space="preserve"> dictionary, 1986 </w:t>
      </w:r>
      <w:r w:rsidR="00954EA9" w:rsidRPr="007B4412">
        <w:rPr>
          <w:rFonts w:ascii="Arial" w:hAnsi="Arial" w:cs="Arial"/>
          <w:b/>
          <w:sz w:val="24"/>
        </w:rPr>
        <w:t>fifth</w:t>
      </w:r>
      <w:r w:rsidR="00115EB3">
        <w:rPr>
          <w:rFonts w:ascii="Arial" w:hAnsi="Arial" w:cs="Arial"/>
          <w:b/>
          <w:sz w:val="24"/>
          <w:szCs w:val="24"/>
        </w:rPr>
        <w:t xml:space="preserve"> edition)</w:t>
      </w:r>
    </w:p>
    <w:p w:rsidR="007B4412" w:rsidRDefault="0079766D" w:rsidP="00D27AD3">
      <w:pPr>
        <w:pStyle w:val="ListParagraph"/>
        <w:tabs>
          <w:tab w:val="left" w:pos="720"/>
        </w:tabs>
        <w:ind w:left="0"/>
        <w:jc w:val="both"/>
        <w:rPr>
          <w:rFonts w:ascii="Arial" w:hAnsi="Arial" w:cs="Arial"/>
          <w:sz w:val="24"/>
        </w:rPr>
      </w:pPr>
      <w:r>
        <w:rPr>
          <w:rFonts w:ascii="Arial" w:hAnsi="Arial" w:cs="Arial"/>
          <w:sz w:val="24"/>
        </w:rPr>
        <w:tab/>
      </w:r>
      <w:r w:rsidRPr="00E84B68">
        <w:rPr>
          <w:rFonts w:ascii="Arial" w:hAnsi="Arial" w:cs="Arial"/>
          <w:sz w:val="24"/>
        </w:rPr>
        <w:t xml:space="preserve">“Misconduct may involve moral turpitude. It must be improper or wrong behavior, unlawful behavior, willful in character, forbidden act, a transgression of established and definite rule of action or code of conduct but not mere error of judgment, careless or negligence in performance of duty, the act complained of bears forbidden quality or character.” </w:t>
      </w:r>
      <w:r>
        <w:rPr>
          <w:rFonts w:ascii="Arial" w:hAnsi="Arial" w:cs="Arial"/>
          <w:sz w:val="24"/>
        </w:rPr>
        <w:t xml:space="preserve">  </w:t>
      </w:r>
    </w:p>
    <w:p w:rsidR="00F103CD" w:rsidRPr="007B4412" w:rsidRDefault="00115EB3" w:rsidP="00D27AD3">
      <w:pPr>
        <w:pStyle w:val="ListParagraph"/>
        <w:tabs>
          <w:tab w:val="left" w:pos="720"/>
        </w:tabs>
        <w:ind w:left="0"/>
        <w:jc w:val="right"/>
        <w:rPr>
          <w:rFonts w:ascii="Arial" w:hAnsi="Arial" w:cs="Arial"/>
          <w:b/>
          <w:sz w:val="24"/>
        </w:rPr>
      </w:pPr>
      <w:r>
        <w:rPr>
          <w:rFonts w:ascii="Arial" w:hAnsi="Arial" w:cs="Arial"/>
          <w:b/>
          <w:sz w:val="24"/>
        </w:rPr>
        <w:t>[State of Punjab V</w:t>
      </w:r>
      <w:r w:rsidR="0079766D" w:rsidRPr="007B4412">
        <w:rPr>
          <w:rFonts w:ascii="Arial" w:hAnsi="Arial" w:cs="Arial"/>
          <w:b/>
          <w:sz w:val="24"/>
        </w:rPr>
        <w:t xml:space="preserve"> </w:t>
      </w:r>
      <w:proofErr w:type="spellStart"/>
      <w:r w:rsidR="0079766D" w:rsidRPr="007B4412">
        <w:rPr>
          <w:rFonts w:ascii="Arial" w:hAnsi="Arial" w:cs="Arial"/>
          <w:b/>
          <w:sz w:val="24"/>
        </w:rPr>
        <w:t>Ramsingh</w:t>
      </w:r>
      <w:proofErr w:type="spellEnd"/>
      <w:r w:rsidR="0079766D" w:rsidRPr="007B4412">
        <w:rPr>
          <w:rFonts w:ascii="Arial" w:hAnsi="Arial" w:cs="Arial"/>
          <w:b/>
          <w:sz w:val="24"/>
        </w:rPr>
        <w:t xml:space="preserve"> AIR 199</w:t>
      </w:r>
      <w:r>
        <w:rPr>
          <w:rFonts w:ascii="Arial" w:hAnsi="Arial" w:cs="Arial"/>
          <w:b/>
          <w:sz w:val="24"/>
        </w:rPr>
        <w:t>2 SC 2188]</w:t>
      </w:r>
    </w:p>
    <w:p w:rsidR="00F103CD" w:rsidRDefault="00D40449" w:rsidP="00D27AD3">
      <w:pPr>
        <w:pStyle w:val="ListParagraph"/>
        <w:tabs>
          <w:tab w:val="left" w:pos="720"/>
        </w:tabs>
        <w:ind w:left="0"/>
        <w:jc w:val="both"/>
        <w:rPr>
          <w:rFonts w:ascii="Arial" w:hAnsi="Arial" w:cs="Arial"/>
          <w:sz w:val="24"/>
        </w:rPr>
      </w:pPr>
      <w:r>
        <w:rPr>
          <w:rFonts w:ascii="Arial" w:hAnsi="Arial" w:cs="Arial"/>
          <w:sz w:val="24"/>
        </w:rPr>
        <w:t>Further,</w:t>
      </w:r>
    </w:p>
    <w:p w:rsidR="00D40449" w:rsidRDefault="00D40449" w:rsidP="00D27AD3">
      <w:pPr>
        <w:pStyle w:val="ListParagraph"/>
        <w:tabs>
          <w:tab w:val="left" w:pos="720"/>
        </w:tabs>
        <w:ind w:left="0"/>
        <w:jc w:val="both"/>
        <w:rPr>
          <w:rFonts w:ascii="Arial" w:hAnsi="Arial" w:cs="Arial"/>
          <w:sz w:val="24"/>
        </w:rPr>
      </w:pPr>
      <w:r>
        <w:rPr>
          <w:rFonts w:ascii="Arial" w:hAnsi="Arial" w:cs="Arial"/>
          <w:sz w:val="24"/>
        </w:rPr>
        <w:tab/>
        <w:t>“No charge memo can be issued in absence of misconduct.”</w:t>
      </w:r>
    </w:p>
    <w:p w:rsidR="00D27AD3" w:rsidRPr="00D27AD3" w:rsidRDefault="00D40449" w:rsidP="00D27AD3">
      <w:pPr>
        <w:pStyle w:val="ListParagraph"/>
        <w:tabs>
          <w:tab w:val="left" w:pos="720"/>
        </w:tabs>
        <w:ind w:left="0"/>
        <w:jc w:val="right"/>
        <w:rPr>
          <w:rFonts w:ascii="Arial" w:hAnsi="Arial" w:cs="Arial"/>
          <w:b/>
          <w:sz w:val="24"/>
        </w:rPr>
      </w:pPr>
      <w:r w:rsidRPr="002E6137">
        <w:rPr>
          <w:rFonts w:ascii="Arial" w:hAnsi="Arial" w:cs="Arial"/>
          <w:b/>
          <w:sz w:val="24"/>
        </w:rPr>
        <w:t xml:space="preserve">[G. </w:t>
      </w:r>
      <w:proofErr w:type="spellStart"/>
      <w:r w:rsidRPr="002E6137">
        <w:rPr>
          <w:rFonts w:ascii="Arial" w:hAnsi="Arial" w:cs="Arial"/>
          <w:b/>
          <w:sz w:val="24"/>
        </w:rPr>
        <w:t>Buddappa</w:t>
      </w:r>
      <w:proofErr w:type="spellEnd"/>
      <w:r w:rsidRPr="002E6137">
        <w:rPr>
          <w:rFonts w:ascii="Arial" w:hAnsi="Arial" w:cs="Arial"/>
          <w:b/>
          <w:sz w:val="24"/>
        </w:rPr>
        <w:t xml:space="preserve"> V/s U.O.I., OA No. 198 of 2000, decided on 12.07.2001 </w:t>
      </w:r>
      <w:proofErr w:type="spellStart"/>
      <w:r w:rsidRPr="002E6137">
        <w:rPr>
          <w:rFonts w:ascii="Arial" w:hAnsi="Arial" w:cs="Arial"/>
          <w:b/>
          <w:sz w:val="24"/>
        </w:rPr>
        <w:t>Banglore</w:t>
      </w:r>
      <w:proofErr w:type="spellEnd"/>
      <w:r w:rsidRPr="002E6137">
        <w:rPr>
          <w:rFonts w:ascii="Arial" w:hAnsi="Arial" w:cs="Arial"/>
          <w:b/>
          <w:sz w:val="24"/>
        </w:rPr>
        <w:t xml:space="preserve"> CAT]</w:t>
      </w:r>
    </w:p>
    <w:p w:rsidR="007B4412" w:rsidRDefault="00D27AD3" w:rsidP="00D27AD3">
      <w:pPr>
        <w:pStyle w:val="ListParagraph"/>
        <w:tabs>
          <w:tab w:val="left" w:pos="720"/>
        </w:tabs>
        <w:ind w:left="0"/>
        <w:jc w:val="both"/>
        <w:rPr>
          <w:rFonts w:ascii="Arial" w:hAnsi="Arial" w:cs="Arial"/>
          <w:sz w:val="24"/>
        </w:rPr>
      </w:pPr>
      <w:r>
        <w:rPr>
          <w:rFonts w:ascii="Arial" w:hAnsi="Arial" w:cs="Arial"/>
          <w:sz w:val="24"/>
        </w:rPr>
        <w:tab/>
      </w:r>
      <w:r w:rsidR="00D40449">
        <w:rPr>
          <w:rFonts w:ascii="Arial" w:hAnsi="Arial" w:cs="Arial"/>
          <w:sz w:val="24"/>
        </w:rPr>
        <w:t xml:space="preserve">“An employee can be punished only </w:t>
      </w:r>
      <w:r w:rsidR="0079766D">
        <w:rPr>
          <w:rFonts w:ascii="Arial" w:hAnsi="Arial" w:cs="Arial"/>
          <w:sz w:val="24"/>
        </w:rPr>
        <w:t xml:space="preserve">for the act which have been specifically prohibited by the relevant rules </w:t>
      </w:r>
    </w:p>
    <w:p w:rsidR="00D40449" w:rsidRDefault="0079766D" w:rsidP="00D27AD3">
      <w:pPr>
        <w:pStyle w:val="ListParagraph"/>
        <w:tabs>
          <w:tab w:val="left" w:pos="720"/>
        </w:tabs>
        <w:ind w:left="0"/>
        <w:jc w:val="right"/>
        <w:rPr>
          <w:rFonts w:ascii="Arial" w:hAnsi="Arial" w:cs="Arial"/>
          <w:sz w:val="24"/>
        </w:rPr>
      </w:pPr>
      <w:r w:rsidRPr="007B4412">
        <w:rPr>
          <w:rFonts w:ascii="Arial" w:hAnsi="Arial" w:cs="Arial"/>
          <w:b/>
          <w:sz w:val="24"/>
        </w:rPr>
        <w:t>(A.V.S. Reddy V/s State of A.P. AIR 1988 CAT P 271)</w:t>
      </w:r>
    </w:p>
    <w:p w:rsidR="00D40449" w:rsidRDefault="00156FE7" w:rsidP="00D27AD3">
      <w:pPr>
        <w:pStyle w:val="ListParagraph"/>
        <w:tabs>
          <w:tab w:val="left" w:pos="720"/>
        </w:tabs>
        <w:ind w:left="0"/>
        <w:jc w:val="both"/>
        <w:rPr>
          <w:rFonts w:ascii="Arial" w:hAnsi="Arial" w:cs="Arial"/>
          <w:sz w:val="24"/>
        </w:rPr>
      </w:pPr>
      <w:r>
        <w:rPr>
          <w:rFonts w:ascii="Arial" w:hAnsi="Arial" w:cs="Arial"/>
          <w:sz w:val="24"/>
        </w:rPr>
        <w:tab/>
        <w:t xml:space="preserve">IPC of Rly DAR mostly confined on Rule 3.1 of Railway servant </w:t>
      </w:r>
      <w:r w:rsidR="00115EB3">
        <w:rPr>
          <w:rFonts w:ascii="Arial" w:hAnsi="Arial" w:cs="Arial"/>
          <w:sz w:val="24"/>
        </w:rPr>
        <w:t>(C</w:t>
      </w:r>
      <w:r>
        <w:rPr>
          <w:rFonts w:ascii="Arial" w:hAnsi="Arial" w:cs="Arial"/>
          <w:sz w:val="24"/>
        </w:rPr>
        <w:t>onduct</w:t>
      </w:r>
      <w:r w:rsidR="00115EB3">
        <w:rPr>
          <w:rFonts w:ascii="Arial" w:hAnsi="Arial" w:cs="Arial"/>
          <w:sz w:val="24"/>
        </w:rPr>
        <w:t>)</w:t>
      </w:r>
      <w:r>
        <w:rPr>
          <w:rFonts w:ascii="Arial" w:hAnsi="Arial" w:cs="Arial"/>
          <w:sz w:val="24"/>
        </w:rPr>
        <w:t xml:space="preserve"> Rules 1966 i.e.</w:t>
      </w:r>
    </w:p>
    <w:p w:rsidR="00156FE7" w:rsidRDefault="00156FE7" w:rsidP="00D27AD3">
      <w:pPr>
        <w:pStyle w:val="ListParagraph"/>
        <w:numPr>
          <w:ilvl w:val="0"/>
          <w:numId w:val="3"/>
        </w:numPr>
        <w:tabs>
          <w:tab w:val="left" w:pos="720"/>
        </w:tabs>
        <w:jc w:val="both"/>
        <w:rPr>
          <w:rFonts w:ascii="Arial" w:hAnsi="Arial" w:cs="Arial"/>
          <w:sz w:val="24"/>
        </w:rPr>
      </w:pPr>
      <w:r>
        <w:rPr>
          <w:rFonts w:ascii="Arial" w:hAnsi="Arial" w:cs="Arial"/>
          <w:sz w:val="24"/>
        </w:rPr>
        <w:t>Maintain absolute integrity</w:t>
      </w:r>
    </w:p>
    <w:p w:rsidR="00156FE7" w:rsidRDefault="00156FE7" w:rsidP="00D27AD3">
      <w:pPr>
        <w:pStyle w:val="ListParagraph"/>
        <w:numPr>
          <w:ilvl w:val="0"/>
          <w:numId w:val="3"/>
        </w:numPr>
        <w:tabs>
          <w:tab w:val="left" w:pos="720"/>
        </w:tabs>
        <w:jc w:val="both"/>
        <w:rPr>
          <w:rFonts w:ascii="Arial" w:hAnsi="Arial" w:cs="Arial"/>
          <w:sz w:val="24"/>
        </w:rPr>
      </w:pPr>
      <w:r>
        <w:rPr>
          <w:rFonts w:ascii="Arial" w:hAnsi="Arial" w:cs="Arial"/>
          <w:sz w:val="24"/>
        </w:rPr>
        <w:t xml:space="preserve">Maintain devotion to duty </w:t>
      </w:r>
    </w:p>
    <w:p w:rsidR="00156FE7" w:rsidRDefault="00156FE7" w:rsidP="00D27AD3">
      <w:pPr>
        <w:pStyle w:val="ListParagraph"/>
        <w:numPr>
          <w:ilvl w:val="0"/>
          <w:numId w:val="3"/>
        </w:numPr>
        <w:tabs>
          <w:tab w:val="left" w:pos="720"/>
        </w:tabs>
        <w:jc w:val="both"/>
        <w:rPr>
          <w:rFonts w:ascii="Arial" w:hAnsi="Arial" w:cs="Arial"/>
          <w:sz w:val="24"/>
        </w:rPr>
      </w:pPr>
      <w:r>
        <w:rPr>
          <w:rFonts w:ascii="Arial" w:hAnsi="Arial" w:cs="Arial"/>
          <w:sz w:val="24"/>
        </w:rPr>
        <w:t>Do nothing which is unbecoming of a Railway servant</w:t>
      </w:r>
    </w:p>
    <w:p w:rsidR="007B4412" w:rsidRPr="00D27AD3" w:rsidRDefault="00115EB3" w:rsidP="00D27AD3">
      <w:pPr>
        <w:pStyle w:val="ListParagraph"/>
        <w:tabs>
          <w:tab w:val="left" w:pos="720"/>
        </w:tabs>
        <w:spacing w:before="240"/>
        <w:ind w:hanging="720"/>
        <w:rPr>
          <w:rFonts w:ascii="Arial" w:hAnsi="Arial" w:cs="Arial"/>
          <w:b/>
          <w:sz w:val="24"/>
          <w:u w:val="single"/>
        </w:rPr>
      </w:pPr>
      <w:r w:rsidRPr="00D27AD3">
        <w:rPr>
          <w:rFonts w:ascii="Arial" w:hAnsi="Arial" w:cs="Arial"/>
          <w:b/>
          <w:sz w:val="24"/>
          <w:u w:val="single"/>
        </w:rPr>
        <w:t>INTEGRITY</w:t>
      </w:r>
    </w:p>
    <w:p w:rsidR="00156FE7" w:rsidRDefault="00156FE7" w:rsidP="00D27AD3">
      <w:pPr>
        <w:pStyle w:val="ListParagraph"/>
        <w:tabs>
          <w:tab w:val="left" w:pos="720"/>
        </w:tabs>
        <w:spacing w:before="240"/>
        <w:jc w:val="both"/>
        <w:rPr>
          <w:rFonts w:ascii="Arial" w:hAnsi="Arial" w:cs="Arial"/>
          <w:sz w:val="24"/>
        </w:rPr>
      </w:pPr>
      <w:r>
        <w:rPr>
          <w:rFonts w:ascii="Arial" w:hAnsi="Arial" w:cs="Arial"/>
          <w:sz w:val="24"/>
        </w:rPr>
        <w:t xml:space="preserve">Integrity – the word derived from </w:t>
      </w:r>
      <w:proofErr w:type="spellStart"/>
      <w:proofErr w:type="gramStart"/>
      <w:r>
        <w:rPr>
          <w:rFonts w:ascii="Arial" w:hAnsi="Arial" w:cs="Arial"/>
          <w:sz w:val="24"/>
        </w:rPr>
        <w:t>latin</w:t>
      </w:r>
      <w:proofErr w:type="spellEnd"/>
      <w:proofErr w:type="gramEnd"/>
      <w:r>
        <w:rPr>
          <w:rFonts w:ascii="Arial" w:hAnsi="Arial" w:cs="Arial"/>
          <w:sz w:val="24"/>
        </w:rPr>
        <w:t xml:space="preserve"> word “</w:t>
      </w:r>
      <w:proofErr w:type="spellStart"/>
      <w:r w:rsidRPr="00115EB3">
        <w:rPr>
          <w:rFonts w:ascii="Arial" w:hAnsi="Arial" w:cs="Arial"/>
          <w:i/>
          <w:sz w:val="24"/>
        </w:rPr>
        <w:t>integrit</w:t>
      </w:r>
      <w:r w:rsidR="00115EB3" w:rsidRPr="00115EB3">
        <w:rPr>
          <w:rFonts w:ascii="Arial" w:hAnsi="Arial" w:cs="Arial"/>
          <w:i/>
          <w:sz w:val="24"/>
        </w:rPr>
        <w:t>as</w:t>
      </w:r>
      <w:proofErr w:type="spellEnd"/>
      <w:r>
        <w:rPr>
          <w:rFonts w:ascii="Arial" w:hAnsi="Arial" w:cs="Arial"/>
          <w:sz w:val="24"/>
        </w:rPr>
        <w:t>”, as per lexicon means “freedom from moral corruption, innocence, sinless</w:t>
      </w:r>
      <w:r w:rsidR="007B4412">
        <w:rPr>
          <w:rFonts w:ascii="Arial" w:hAnsi="Arial" w:cs="Arial"/>
          <w:sz w:val="24"/>
        </w:rPr>
        <w:t xml:space="preserve"> </w:t>
      </w:r>
      <w:r>
        <w:rPr>
          <w:rFonts w:ascii="Arial" w:hAnsi="Arial" w:cs="Arial"/>
          <w:sz w:val="24"/>
        </w:rPr>
        <w:t>ness.</w:t>
      </w:r>
    </w:p>
    <w:p w:rsidR="0079766D" w:rsidRDefault="00115EB3" w:rsidP="00D27AD3">
      <w:pPr>
        <w:pStyle w:val="ListParagraph"/>
        <w:tabs>
          <w:tab w:val="left" w:pos="0"/>
        </w:tabs>
        <w:ind w:left="0" w:firstLine="720"/>
        <w:jc w:val="both"/>
        <w:rPr>
          <w:rFonts w:ascii="Arial" w:eastAsia="Times New Roman" w:hAnsi="Arial" w:cs="Arial"/>
          <w:color w:val="000000"/>
          <w:sz w:val="24"/>
          <w:szCs w:val="24"/>
        </w:rPr>
      </w:pPr>
      <w:r>
        <w:rPr>
          <w:rFonts w:ascii="Arial" w:hAnsi="Arial" w:cs="Arial"/>
          <w:sz w:val="24"/>
        </w:rPr>
        <w:lastRenderedPageBreak/>
        <w:t>“</w:t>
      </w:r>
      <w:r w:rsidR="00F8363C">
        <w:rPr>
          <w:rFonts w:ascii="Arial" w:hAnsi="Arial" w:cs="Arial"/>
          <w:sz w:val="24"/>
        </w:rPr>
        <w:t xml:space="preserve">This word has not been defined anywhere in rules. It means uprightness, honesty, and </w:t>
      </w:r>
      <w:r w:rsidR="007B4412">
        <w:rPr>
          <w:rFonts w:ascii="Arial" w:hAnsi="Arial" w:cs="Arial"/>
          <w:sz w:val="24"/>
        </w:rPr>
        <w:t>purity.</w:t>
      </w:r>
      <w:r w:rsidR="007B4412" w:rsidRPr="0009343D">
        <w:rPr>
          <w:rFonts w:ascii="Arial" w:eastAsia="Times New Roman" w:hAnsi="Arial" w:cs="Arial"/>
          <w:color w:val="000000"/>
          <w:sz w:val="24"/>
          <w:szCs w:val="24"/>
        </w:rPr>
        <w:t xml:space="preserve"> Integrity</w:t>
      </w:r>
      <w:r w:rsidR="0079766D" w:rsidRPr="0009343D">
        <w:rPr>
          <w:rFonts w:ascii="Arial" w:eastAsia="Times New Roman" w:hAnsi="Arial" w:cs="Arial"/>
          <w:color w:val="000000"/>
          <w:sz w:val="24"/>
          <w:szCs w:val="24"/>
        </w:rPr>
        <w:t xml:space="preserve"> is wholesome – up brightness honesty and purity. Lack of integrity can be divided into two types (i) straight forward cases of corruption like bribery, misappropriation, making false declaration, forging and interpolating official record etc. (ii) cases showing undue </w:t>
      </w:r>
      <w:r w:rsidR="007B4412" w:rsidRPr="0009343D">
        <w:rPr>
          <w:rFonts w:ascii="Arial" w:eastAsia="Times New Roman" w:hAnsi="Arial" w:cs="Arial"/>
          <w:color w:val="000000"/>
          <w:sz w:val="24"/>
          <w:szCs w:val="24"/>
        </w:rPr>
        <w:t>favors</w:t>
      </w:r>
      <w:r w:rsidR="0079766D" w:rsidRPr="0009343D">
        <w:rPr>
          <w:rFonts w:ascii="Arial" w:eastAsia="Times New Roman" w:hAnsi="Arial" w:cs="Arial"/>
          <w:color w:val="000000"/>
          <w:sz w:val="24"/>
          <w:szCs w:val="24"/>
        </w:rPr>
        <w:t xml:space="preserve"> either to self or others involve an element of lack of integrity. Infect any dishonest act in the discharge of the official duty will amount to lack of integrity within the meaning of this rule.</w:t>
      </w:r>
      <w:r>
        <w:rPr>
          <w:rFonts w:ascii="Arial" w:eastAsia="Times New Roman" w:hAnsi="Arial" w:cs="Arial"/>
          <w:color w:val="000000"/>
          <w:sz w:val="24"/>
          <w:szCs w:val="24"/>
        </w:rPr>
        <w:t>”</w:t>
      </w:r>
    </w:p>
    <w:p w:rsidR="00115EB3" w:rsidRPr="00B82C51" w:rsidRDefault="00115EB3" w:rsidP="00D27AD3">
      <w:pPr>
        <w:pStyle w:val="ListParagraph"/>
        <w:tabs>
          <w:tab w:val="left" w:pos="0"/>
        </w:tabs>
        <w:ind w:hanging="720"/>
        <w:jc w:val="right"/>
        <w:rPr>
          <w:rFonts w:ascii="Arial" w:hAnsi="Arial" w:cs="Arial"/>
          <w:b/>
          <w:sz w:val="24"/>
        </w:rPr>
      </w:pPr>
      <w:r w:rsidRPr="00B82C51">
        <w:rPr>
          <w:rFonts w:ascii="Arial" w:hAnsi="Arial" w:cs="Arial"/>
          <w:b/>
          <w:sz w:val="24"/>
        </w:rPr>
        <w:t>[</w:t>
      </w:r>
      <w:proofErr w:type="spellStart"/>
      <w:r w:rsidRPr="00B82C51">
        <w:rPr>
          <w:rFonts w:ascii="Arial" w:hAnsi="Arial" w:cs="Arial"/>
          <w:b/>
          <w:sz w:val="24"/>
        </w:rPr>
        <w:t>Sripat</w:t>
      </w:r>
      <w:proofErr w:type="spellEnd"/>
      <w:r w:rsidRPr="00B82C51">
        <w:rPr>
          <w:rFonts w:ascii="Arial" w:hAnsi="Arial" w:cs="Arial"/>
          <w:b/>
          <w:sz w:val="24"/>
        </w:rPr>
        <w:t xml:space="preserve"> </w:t>
      </w:r>
      <w:proofErr w:type="spellStart"/>
      <w:r w:rsidRPr="00B82C51">
        <w:rPr>
          <w:rFonts w:ascii="Arial" w:hAnsi="Arial" w:cs="Arial"/>
          <w:b/>
          <w:sz w:val="24"/>
        </w:rPr>
        <w:t>Bishwas</w:t>
      </w:r>
      <w:proofErr w:type="spellEnd"/>
      <w:r w:rsidRPr="00B82C51">
        <w:rPr>
          <w:rFonts w:ascii="Arial" w:hAnsi="Arial" w:cs="Arial"/>
          <w:b/>
          <w:sz w:val="24"/>
        </w:rPr>
        <w:t xml:space="preserve"> V/s Collector Custom AIR 64 P 415</w:t>
      </w:r>
      <w:r w:rsidRPr="00115EB3">
        <w:rPr>
          <w:rFonts w:ascii="Arial" w:hAnsi="Arial" w:cs="Arial"/>
          <w:b/>
          <w:sz w:val="24"/>
        </w:rPr>
        <w:t xml:space="preserve"> </w:t>
      </w:r>
      <w:r w:rsidRPr="00B82C51">
        <w:rPr>
          <w:rFonts w:ascii="Arial" w:hAnsi="Arial" w:cs="Arial"/>
          <w:b/>
          <w:sz w:val="24"/>
        </w:rPr>
        <w:t>Calcutta High Court]</w:t>
      </w:r>
    </w:p>
    <w:p w:rsidR="00260121" w:rsidRDefault="00260121" w:rsidP="00D27AD3">
      <w:pPr>
        <w:pStyle w:val="ListParagraph"/>
        <w:tabs>
          <w:tab w:val="left" w:pos="450"/>
        </w:tabs>
        <w:ind w:left="0"/>
        <w:jc w:val="both"/>
        <w:rPr>
          <w:rFonts w:ascii="Arial" w:hAnsi="Arial" w:cs="Arial"/>
          <w:sz w:val="24"/>
        </w:rPr>
      </w:pPr>
      <w:r>
        <w:rPr>
          <w:rFonts w:ascii="Arial" w:hAnsi="Arial" w:cs="Arial"/>
          <w:sz w:val="24"/>
        </w:rPr>
        <w:tab/>
        <w:t>To ensure integrity amongst Govt. servants, the government have introduced certificate of integrity in the annual confidential report of</w:t>
      </w:r>
      <w:r w:rsidR="00C60ABA">
        <w:rPr>
          <w:rFonts w:ascii="Arial" w:hAnsi="Arial" w:cs="Arial"/>
          <w:sz w:val="24"/>
        </w:rPr>
        <w:t xml:space="preserve"> </w:t>
      </w:r>
      <w:r>
        <w:rPr>
          <w:rFonts w:ascii="Arial" w:hAnsi="Arial" w:cs="Arial"/>
          <w:sz w:val="24"/>
        </w:rPr>
        <w:t>Govt.</w:t>
      </w:r>
      <w:r w:rsidR="00C60ABA">
        <w:rPr>
          <w:rFonts w:ascii="Arial" w:hAnsi="Arial" w:cs="Arial"/>
          <w:sz w:val="24"/>
        </w:rPr>
        <w:t xml:space="preserve"> </w:t>
      </w:r>
      <w:r>
        <w:rPr>
          <w:rFonts w:ascii="Arial" w:hAnsi="Arial" w:cs="Arial"/>
          <w:sz w:val="24"/>
        </w:rPr>
        <w:t>servant.</w:t>
      </w:r>
    </w:p>
    <w:p w:rsidR="00260121" w:rsidRDefault="00260121" w:rsidP="00D27AD3">
      <w:pPr>
        <w:pStyle w:val="ListParagraph"/>
        <w:tabs>
          <w:tab w:val="left" w:pos="450"/>
        </w:tabs>
        <w:ind w:left="0"/>
        <w:jc w:val="both"/>
        <w:rPr>
          <w:rFonts w:ascii="Arial" w:hAnsi="Arial" w:cs="Arial"/>
          <w:sz w:val="24"/>
        </w:rPr>
      </w:pPr>
      <w:r>
        <w:rPr>
          <w:rFonts w:ascii="Arial" w:hAnsi="Arial" w:cs="Arial"/>
          <w:sz w:val="24"/>
        </w:rPr>
        <w:tab/>
        <w:t>If a government servant lives</w:t>
      </w:r>
      <w:r w:rsidR="00C60ABA">
        <w:rPr>
          <w:rFonts w:ascii="Arial" w:hAnsi="Arial" w:cs="Arial"/>
          <w:sz w:val="24"/>
        </w:rPr>
        <w:t xml:space="preserve"> </w:t>
      </w:r>
      <w:r>
        <w:rPr>
          <w:rFonts w:ascii="Arial" w:hAnsi="Arial" w:cs="Arial"/>
          <w:sz w:val="24"/>
        </w:rPr>
        <w:t>beyond</w:t>
      </w:r>
      <w:r w:rsidR="00C60ABA">
        <w:rPr>
          <w:rFonts w:ascii="Arial" w:hAnsi="Arial" w:cs="Arial"/>
          <w:sz w:val="24"/>
        </w:rPr>
        <w:t xml:space="preserve"> </w:t>
      </w:r>
      <w:r>
        <w:rPr>
          <w:rFonts w:ascii="Arial" w:hAnsi="Arial" w:cs="Arial"/>
          <w:sz w:val="24"/>
        </w:rPr>
        <w:t>his means</w:t>
      </w:r>
      <w:r w:rsidR="00C60ABA">
        <w:rPr>
          <w:rFonts w:ascii="Arial" w:hAnsi="Arial" w:cs="Arial"/>
          <w:sz w:val="24"/>
        </w:rPr>
        <w:t xml:space="preserve"> </w:t>
      </w:r>
      <w:r>
        <w:rPr>
          <w:rFonts w:ascii="Arial" w:hAnsi="Arial" w:cs="Arial"/>
          <w:sz w:val="24"/>
        </w:rPr>
        <w:t>and</w:t>
      </w:r>
      <w:r w:rsidR="00C60ABA">
        <w:rPr>
          <w:rFonts w:ascii="Arial" w:hAnsi="Arial" w:cs="Arial"/>
          <w:sz w:val="24"/>
        </w:rPr>
        <w:t xml:space="preserve"> </w:t>
      </w:r>
      <w:r>
        <w:rPr>
          <w:rFonts w:ascii="Arial" w:hAnsi="Arial" w:cs="Arial"/>
          <w:sz w:val="24"/>
        </w:rPr>
        <w:t xml:space="preserve">cannot </w:t>
      </w:r>
      <w:r w:rsidR="00C60ABA">
        <w:rPr>
          <w:rFonts w:ascii="Arial" w:hAnsi="Arial" w:cs="Arial"/>
          <w:sz w:val="24"/>
        </w:rPr>
        <w:t xml:space="preserve">explain the source of his income to the satisfaction of his </w:t>
      </w:r>
      <w:r w:rsidR="008F5AF5">
        <w:rPr>
          <w:rFonts w:ascii="Arial" w:hAnsi="Arial" w:cs="Arial"/>
          <w:sz w:val="24"/>
        </w:rPr>
        <w:t>superior authority, he can be deemed to be indulging in dishonest practice.</w:t>
      </w:r>
    </w:p>
    <w:p w:rsidR="008F5AF5" w:rsidRDefault="008F5AF5" w:rsidP="00D27AD3">
      <w:pPr>
        <w:pStyle w:val="ListParagraph"/>
        <w:tabs>
          <w:tab w:val="left" w:pos="450"/>
        </w:tabs>
        <w:ind w:left="0"/>
        <w:jc w:val="both"/>
        <w:rPr>
          <w:rFonts w:ascii="Arial" w:hAnsi="Arial" w:cs="Arial"/>
          <w:sz w:val="24"/>
        </w:rPr>
      </w:pPr>
      <w:r>
        <w:rPr>
          <w:rFonts w:ascii="Arial" w:hAnsi="Arial" w:cs="Arial"/>
          <w:sz w:val="24"/>
        </w:rPr>
        <w:tab/>
        <w:t>Look at the mockery of vigilance for variation of Rs.6/-only lack of integrity is invoked and Railway officers endorse the same blindly.</w:t>
      </w:r>
    </w:p>
    <w:p w:rsidR="007B4412" w:rsidRPr="00D27AD3" w:rsidRDefault="00115EB3" w:rsidP="00D27AD3">
      <w:pPr>
        <w:pStyle w:val="ListParagraph"/>
        <w:tabs>
          <w:tab w:val="left" w:pos="0"/>
        </w:tabs>
        <w:spacing w:before="240"/>
        <w:ind w:left="0"/>
        <w:jc w:val="both"/>
        <w:rPr>
          <w:rFonts w:ascii="Arial" w:hAnsi="Arial" w:cs="Arial"/>
          <w:b/>
          <w:u w:val="single"/>
        </w:rPr>
      </w:pPr>
      <w:r w:rsidRPr="00D27AD3">
        <w:rPr>
          <w:rFonts w:ascii="Arial" w:hAnsi="Arial" w:cs="Arial"/>
          <w:b/>
          <w:sz w:val="24"/>
          <w:u w:val="single"/>
        </w:rPr>
        <w:t>DEVOTION TO DUTY</w:t>
      </w:r>
    </w:p>
    <w:p w:rsidR="008F5AF5" w:rsidRDefault="008F5AF5" w:rsidP="00D27AD3">
      <w:pPr>
        <w:pStyle w:val="ListParagraph"/>
        <w:tabs>
          <w:tab w:val="left" w:pos="450"/>
        </w:tabs>
        <w:ind w:left="0"/>
        <w:jc w:val="both"/>
        <w:rPr>
          <w:rFonts w:ascii="Arial" w:hAnsi="Arial" w:cs="Arial"/>
          <w:sz w:val="24"/>
        </w:rPr>
      </w:pPr>
      <w:r>
        <w:rPr>
          <w:rFonts w:ascii="Arial" w:hAnsi="Arial" w:cs="Arial"/>
          <w:sz w:val="24"/>
        </w:rPr>
        <w:t>Devotion to duty means faith full service. Mere presence within office premise is not enough. If the Govt. servant is absent from specific place of duty, he indulges in misconduct. Coming lat</w:t>
      </w:r>
      <w:r w:rsidR="00B82C51">
        <w:rPr>
          <w:rFonts w:ascii="Arial" w:hAnsi="Arial" w:cs="Arial"/>
          <w:sz w:val="24"/>
        </w:rPr>
        <w:t xml:space="preserve">e, leaving early, </w:t>
      </w:r>
      <w:proofErr w:type="gramStart"/>
      <w:r w:rsidR="00B82C51">
        <w:rPr>
          <w:rFonts w:ascii="Arial" w:hAnsi="Arial" w:cs="Arial"/>
          <w:sz w:val="24"/>
        </w:rPr>
        <w:t>sleeping</w:t>
      </w:r>
      <w:proofErr w:type="gramEnd"/>
      <w:r>
        <w:rPr>
          <w:rFonts w:ascii="Arial" w:hAnsi="Arial" w:cs="Arial"/>
          <w:sz w:val="24"/>
        </w:rPr>
        <w:t xml:space="preserve"> on duty amount to no devotion to duty.</w:t>
      </w:r>
    </w:p>
    <w:p w:rsidR="008F5AF5" w:rsidRDefault="008F5AF5" w:rsidP="00D27AD3">
      <w:pPr>
        <w:pStyle w:val="ListParagraph"/>
        <w:tabs>
          <w:tab w:val="left" w:pos="450"/>
        </w:tabs>
        <w:ind w:left="0"/>
        <w:jc w:val="both"/>
        <w:rPr>
          <w:rFonts w:ascii="Arial" w:hAnsi="Arial" w:cs="Arial"/>
          <w:sz w:val="24"/>
        </w:rPr>
      </w:pPr>
      <w:r>
        <w:rPr>
          <w:rFonts w:ascii="Arial" w:hAnsi="Arial" w:cs="Arial"/>
          <w:sz w:val="24"/>
        </w:rPr>
        <w:tab/>
      </w:r>
      <w:r w:rsidR="00D05E4E" w:rsidRPr="0009343D">
        <w:rPr>
          <w:rFonts w:ascii="Arial" w:eastAsia="Times New Roman" w:hAnsi="Arial" w:cs="Arial"/>
          <w:color w:val="000000"/>
          <w:sz w:val="24"/>
          <w:szCs w:val="24"/>
        </w:rPr>
        <w:t>A railway servant who habitually fails to perform the task</w:t>
      </w:r>
      <w:r w:rsidR="00D05E4E">
        <w:rPr>
          <w:rFonts w:eastAsia="Times New Roman" w:cs="Arial"/>
          <w:sz w:val="24"/>
          <w:szCs w:val="24"/>
        </w:rPr>
        <w:t xml:space="preserve"> </w:t>
      </w:r>
      <w:r w:rsidR="00D05E4E" w:rsidRPr="0009343D">
        <w:rPr>
          <w:rFonts w:ascii="Arial" w:eastAsia="Times New Roman" w:hAnsi="Arial" w:cs="Arial"/>
          <w:color w:val="000000"/>
          <w:sz w:val="24"/>
          <w:szCs w:val="24"/>
        </w:rPr>
        <w:t>assigned to him shall be deemed to be lacking in devotion</w:t>
      </w:r>
      <w:r w:rsidR="00D05E4E">
        <w:rPr>
          <w:rFonts w:eastAsia="Times New Roman" w:cs="Arial"/>
          <w:sz w:val="24"/>
          <w:szCs w:val="24"/>
        </w:rPr>
        <w:t xml:space="preserve"> </w:t>
      </w:r>
      <w:r w:rsidR="00D05E4E" w:rsidRPr="0009343D">
        <w:rPr>
          <w:rFonts w:ascii="Arial" w:eastAsia="Times New Roman" w:hAnsi="Arial" w:cs="Arial"/>
          <w:color w:val="000000"/>
          <w:sz w:val="24"/>
          <w:szCs w:val="24"/>
        </w:rPr>
        <w:t>to duty.</w:t>
      </w:r>
    </w:p>
    <w:p w:rsidR="00323296" w:rsidRDefault="00323296" w:rsidP="00D27AD3">
      <w:pPr>
        <w:pStyle w:val="ListParagraph"/>
        <w:tabs>
          <w:tab w:val="left" w:pos="450"/>
        </w:tabs>
        <w:ind w:left="0"/>
        <w:jc w:val="both"/>
        <w:rPr>
          <w:rFonts w:ascii="Arial" w:hAnsi="Arial" w:cs="Arial"/>
          <w:sz w:val="24"/>
        </w:rPr>
      </w:pPr>
      <w:r>
        <w:rPr>
          <w:rFonts w:ascii="Arial" w:hAnsi="Arial" w:cs="Arial"/>
          <w:sz w:val="24"/>
        </w:rPr>
        <w:tab/>
        <w:t xml:space="preserve">Devotion to duty implies due care on the part of an employee in performance of work </w:t>
      </w:r>
      <w:r w:rsidR="002E6137">
        <w:rPr>
          <w:rFonts w:ascii="Arial" w:hAnsi="Arial" w:cs="Arial"/>
          <w:sz w:val="24"/>
        </w:rPr>
        <w:t>assigned to him.”</w:t>
      </w:r>
    </w:p>
    <w:p w:rsidR="002E6137" w:rsidRDefault="002E6137" w:rsidP="00D27AD3">
      <w:pPr>
        <w:pStyle w:val="ListParagraph"/>
        <w:tabs>
          <w:tab w:val="left" w:pos="450"/>
        </w:tabs>
        <w:ind w:left="0"/>
        <w:jc w:val="right"/>
        <w:rPr>
          <w:rFonts w:ascii="Arial" w:hAnsi="Arial" w:cs="Arial"/>
          <w:b/>
          <w:sz w:val="24"/>
        </w:rPr>
      </w:pPr>
      <w:r w:rsidRPr="002E6137">
        <w:rPr>
          <w:rFonts w:ascii="Arial" w:hAnsi="Arial" w:cs="Arial"/>
          <w:b/>
          <w:sz w:val="24"/>
        </w:rPr>
        <w:t>[Om</w:t>
      </w:r>
      <w:r>
        <w:rPr>
          <w:rFonts w:ascii="Arial" w:hAnsi="Arial" w:cs="Arial"/>
          <w:b/>
          <w:sz w:val="24"/>
        </w:rPr>
        <w:t xml:space="preserve"> </w:t>
      </w:r>
      <w:proofErr w:type="spellStart"/>
      <w:r w:rsidRPr="002E6137">
        <w:rPr>
          <w:rFonts w:ascii="Arial" w:hAnsi="Arial" w:cs="Arial"/>
          <w:b/>
          <w:sz w:val="24"/>
        </w:rPr>
        <w:t>Prakash</w:t>
      </w:r>
      <w:proofErr w:type="spellEnd"/>
      <w:r w:rsidRPr="002E6137">
        <w:rPr>
          <w:rFonts w:ascii="Arial" w:hAnsi="Arial" w:cs="Arial"/>
          <w:b/>
          <w:sz w:val="24"/>
        </w:rPr>
        <w:t xml:space="preserve"> </w:t>
      </w:r>
      <w:proofErr w:type="spellStart"/>
      <w:r w:rsidRPr="002E6137">
        <w:rPr>
          <w:rFonts w:ascii="Arial" w:hAnsi="Arial" w:cs="Arial"/>
          <w:b/>
          <w:sz w:val="24"/>
        </w:rPr>
        <w:t>Bindal</w:t>
      </w:r>
      <w:proofErr w:type="spellEnd"/>
      <w:r w:rsidRPr="002E6137">
        <w:rPr>
          <w:rFonts w:ascii="Arial" w:hAnsi="Arial" w:cs="Arial"/>
          <w:b/>
          <w:sz w:val="24"/>
        </w:rPr>
        <w:t xml:space="preserve"> V/s U.O.I. (1984) 2 SLJ 28 Allahabad HC]</w:t>
      </w:r>
    </w:p>
    <w:p w:rsidR="00E22322" w:rsidRDefault="00E22322" w:rsidP="00D27AD3">
      <w:pPr>
        <w:pStyle w:val="ListParagraph"/>
        <w:tabs>
          <w:tab w:val="left" w:pos="450"/>
        </w:tabs>
        <w:ind w:left="0"/>
        <w:jc w:val="both"/>
        <w:rPr>
          <w:rFonts w:ascii="Arial" w:hAnsi="Arial" w:cs="Arial"/>
          <w:sz w:val="24"/>
        </w:rPr>
      </w:pPr>
      <w:r>
        <w:rPr>
          <w:rFonts w:ascii="Arial" w:hAnsi="Arial" w:cs="Arial"/>
          <w:sz w:val="24"/>
        </w:rPr>
        <w:tab/>
        <w:t>As already explained earlier that mere careless, negligence, inefficiency cannot be lack of devotion to duty.</w:t>
      </w:r>
    </w:p>
    <w:p w:rsidR="00E22322" w:rsidRDefault="00E22322" w:rsidP="00D27AD3">
      <w:pPr>
        <w:pStyle w:val="ListParagraph"/>
        <w:tabs>
          <w:tab w:val="left" w:pos="450"/>
        </w:tabs>
        <w:ind w:left="0"/>
        <w:jc w:val="both"/>
        <w:rPr>
          <w:rFonts w:ascii="Arial" w:hAnsi="Arial" w:cs="Arial"/>
          <w:sz w:val="24"/>
        </w:rPr>
      </w:pPr>
      <w:r>
        <w:rPr>
          <w:rFonts w:ascii="Arial" w:hAnsi="Arial" w:cs="Arial"/>
          <w:sz w:val="24"/>
        </w:rPr>
        <w:tab/>
      </w:r>
      <w:r>
        <w:rPr>
          <w:rFonts w:ascii="Arial" w:hAnsi="Arial" w:cs="Arial"/>
          <w:sz w:val="24"/>
        </w:rPr>
        <w:tab/>
        <w:t xml:space="preserve">In </w:t>
      </w:r>
      <w:r w:rsidRPr="004E62E7">
        <w:rPr>
          <w:rFonts w:ascii="Arial" w:hAnsi="Arial" w:cs="Arial"/>
          <w:b/>
          <w:sz w:val="24"/>
        </w:rPr>
        <w:t>U.O.I. V/s J. Ahmed 1979 SLJ 308 (S.C.)</w:t>
      </w:r>
      <w:r>
        <w:rPr>
          <w:rFonts w:ascii="Arial" w:hAnsi="Arial" w:cs="Arial"/>
          <w:sz w:val="24"/>
        </w:rPr>
        <w:t xml:space="preserve"> the leading judgment pronounced by the Supreme Court of India, had established the principle of service jurisprudence.</w:t>
      </w:r>
    </w:p>
    <w:p w:rsidR="00E22322" w:rsidRDefault="00E22322" w:rsidP="00D27AD3">
      <w:pPr>
        <w:pStyle w:val="ListParagraph"/>
        <w:tabs>
          <w:tab w:val="left" w:pos="450"/>
        </w:tabs>
        <w:ind w:left="0"/>
        <w:jc w:val="both"/>
        <w:rPr>
          <w:rFonts w:ascii="Arial" w:hAnsi="Arial" w:cs="Arial"/>
          <w:sz w:val="24"/>
        </w:rPr>
      </w:pPr>
      <w:r>
        <w:rPr>
          <w:rFonts w:ascii="Arial" w:hAnsi="Arial" w:cs="Arial"/>
          <w:sz w:val="24"/>
        </w:rPr>
        <w:tab/>
      </w:r>
      <w:r w:rsidR="0057663E" w:rsidRPr="003C2E97">
        <w:rPr>
          <w:rFonts w:ascii="Arial" w:hAnsi="Arial" w:cs="Arial"/>
          <w:sz w:val="24"/>
          <w:szCs w:val="24"/>
        </w:rPr>
        <w:t>“It is however</w:t>
      </w:r>
      <w:r w:rsidR="00E576A2">
        <w:rPr>
          <w:rFonts w:ascii="Arial" w:hAnsi="Arial" w:cs="Arial"/>
          <w:sz w:val="24"/>
          <w:szCs w:val="24"/>
        </w:rPr>
        <w:t>, difficult to believe that lack</w:t>
      </w:r>
      <w:r w:rsidR="0057663E" w:rsidRPr="003C2E97">
        <w:rPr>
          <w:rFonts w:ascii="Arial" w:hAnsi="Arial" w:cs="Arial"/>
          <w:sz w:val="24"/>
          <w:szCs w:val="24"/>
        </w:rPr>
        <w:t xml:space="preserve"> of efficie</w:t>
      </w:r>
      <w:r w:rsidR="0057663E" w:rsidRPr="003C2E97">
        <w:rPr>
          <w:rFonts w:ascii="Arial" w:hAnsi="Arial" w:cs="Arial"/>
          <w:i/>
          <w:iCs/>
          <w:sz w:val="24"/>
          <w:szCs w:val="24"/>
        </w:rPr>
        <w:t>n</w:t>
      </w:r>
      <w:r w:rsidR="0057663E" w:rsidRPr="003C2E97">
        <w:rPr>
          <w:rFonts w:ascii="Arial" w:hAnsi="Arial" w:cs="Arial"/>
          <w:sz w:val="24"/>
          <w:szCs w:val="24"/>
        </w:rPr>
        <w:t>cy, failure to attain the highest standard ability would constitute misconduc</w:t>
      </w:r>
      <w:r w:rsidR="00E576A2">
        <w:rPr>
          <w:rFonts w:ascii="Arial" w:hAnsi="Arial" w:cs="Arial"/>
          <w:sz w:val="24"/>
          <w:szCs w:val="24"/>
        </w:rPr>
        <w:t>t. T</w:t>
      </w:r>
      <w:r w:rsidR="0057663E" w:rsidRPr="003C2E97">
        <w:rPr>
          <w:rFonts w:ascii="Arial" w:hAnsi="Arial" w:cs="Arial"/>
          <w:sz w:val="24"/>
          <w:szCs w:val="24"/>
        </w:rPr>
        <w:t>he deficiencies in personal character or personal</w:t>
      </w:r>
      <w:r w:rsidR="0057663E">
        <w:rPr>
          <w:rFonts w:ascii="Arial" w:hAnsi="Arial" w:cs="Arial"/>
          <w:sz w:val="24"/>
          <w:szCs w:val="24"/>
        </w:rPr>
        <w:t xml:space="preserve"> </w:t>
      </w:r>
      <w:r w:rsidR="0057663E" w:rsidRPr="003C2E97">
        <w:rPr>
          <w:rFonts w:ascii="Arial" w:hAnsi="Arial" w:cs="Arial"/>
          <w:sz w:val="24"/>
          <w:szCs w:val="24"/>
        </w:rPr>
        <w:t xml:space="preserve">ability would not constitute misconduct for the purpose of disciplinary </w:t>
      </w:r>
      <w:r w:rsidR="0057663E" w:rsidRPr="00B225E9">
        <w:rPr>
          <w:rFonts w:ascii="Arial" w:hAnsi="Arial" w:cs="Arial"/>
          <w:sz w:val="24"/>
        </w:rPr>
        <w:t>proceedings</w:t>
      </w:r>
      <w:r w:rsidR="0057663E" w:rsidRPr="003C2E97">
        <w:rPr>
          <w:rFonts w:ascii="Arial" w:hAnsi="Arial" w:cs="Arial"/>
          <w:sz w:val="24"/>
          <w:szCs w:val="24"/>
        </w:rPr>
        <w:t>.”</w:t>
      </w:r>
    </w:p>
    <w:p w:rsidR="00E22322" w:rsidRDefault="00E22322" w:rsidP="00D27AD3">
      <w:pPr>
        <w:pStyle w:val="ListParagraph"/>
        <w:tabs>
          <w:tab w:val="left" w:pos="450"/>
        </w:tabs>
        <w:ind w:left="0"/>
        <w:jc w:val="both"/>
        <w:rPr>
          <w:rFonts w:ascii="Arial" w:hAnsi="Arial" w:cs="Arial"/>
          <w:sz w:val="24"/>
        </w:rPr>
      </w:pPr>
      <w:r>
        <w:rPr>
          <w:rFonts w:ascii="Arial" w:hAnsi="Arial" w:cs="Arial"/>
          <w:sz w:val="24"/>
        </w:rPr>
        <w:tab/>
        <w:t xml:space="preserve">In other words careless, negligence can be misconduct, if there is </w:t>
      </w:r>
      <w:r w:rsidR="00E576A2">
        <w:rPr>
          <w:rFonts w:ascii="Arial" w:hAnsi="Arial" w:cs="Arial"/>
          <w:sz w:val="24"/>
        </w:rPr>
        <w:t>behind -</w:t>
      </w:r>
    </w:p>
    <w:p w:rsidR="00E22322" w:rsidRDefault="00E22322" w:rsidP="00D27AD3">
      <w:pPr>
        <w:pStyle w:val="ListParagraph"/>
        <w:numPr>
          <w:ilvl w:val="0"/>
          <w:numId w:val="4"/>
        </w:numPr>
        <w:tabs>
          <w:tab w:val="left" w:pos="450"/>
        </w:tabs>
        <w:jc w:val="both"/>
        <w:rPr>
          <w:rFonts w:ascii="Arial" w:hAnsi="Arial" w:cs="Arial"/>
          <w:sz w:val="24"/>
        </w:rPr>
      </w:pPr>
      <w:proofErr w:type="spellStart"/>
      <w:r>
        <w:rPr>
          <w:rFonts w:ascii="Arial" w:hAnsi="Arial" w:cs="Arial"/>
          <w:sz w:val="24"/>
        </w:rPr>
        <w:t>Malafide</w:t>
      </w:r>
      <w:proofErr w:type="spellEnd"/>
      <w:r>
        <w:rPr>
          <w:rFonts w:ascii="Arial" w:hAnsi="Arial" w:cs="Arial"/>
          <w:sz w:val="24"/>
        </w:rPr>
        <w:t xml:space="preserve"> intention </w:t>
      </w:r>
    </w:p>
    <w:p w:rsidR="00E22322" w:rsidRDefault="00E22322" w:rsidP="00D27AD3">
      <w:pPr>
        <w:pStyle w:val="ListParagraph"/>
        <w:numPr>
          <w:ilvl w:val="0"/>
          <w:numId w:val="4"/>
        </w:numPr>
        <w:tabs>
          <w:tab w:val="left" w:pos="450"/>
        </w:tabs>
        <w:jc w:val="both"/>
        <w:rPr>
          <w:rFonts w:ascii="Arial" w:hAnsi="Arial" w:cs="Arial"/>
          <w:sz w:val="24"/>
        </w:rPr>
      </w:pPr>
      <w:r>
        <w:rPr>
          <w:rFonts w:ascii="Arial" w:hAnsi="Arial" w:cs="Arial"/>
          <w:sz w:val="24"/>
        </w:rPr>
        <w:t>Ulterior motive</w:t>
      </w:r>
      <w:r w:rsidR="00E576A2">
        <w:rPr>
          <w:rFonts w:ascii="Arial" w:hAnsi="Arial" w:cs="Arial"/>
          <w:sz w:val="24"/>
        </w:rPr>
        <w:t>, or</w:t>
      </w:r>
      <w:r>
        <w:rPr>
          <w:rFonts w:ascii="Arial" w:hAnsi="Arial" w:cs="Arial"/>
          <w:sz w:val="24"/>
        </w:rPr>
        <w:t xml:space="preserve"> </w:t>
      </w:r>
    </w:p>
    <w:p w:rsidR="00E22322" w:rsidRDefault="00E22322" w:rsidP="00D27AD3">
      <w:pPr>
        <w:pStyle w:val="ListParagraph"/>
        <w:numPr>
          <w:ilvl w:val="0"/>
          <w:numId w:val="4"/>
        </w:numPr>
        <w:tabs>
          <w:tab w:val="left" w:pos="450"/>
        </w:tabs>
        <w:jc w:val="both"/>
        <w:rPr>
          <w:rFonts w:ascii="Arial" w:hAnsi="Arial" w:cs="Arial"/>
          <w:sz w:val="24"/>
        </w:rPr>
      </w:pPr>
      <w:r>
        <w:rPr>
          <w:rFonts w:ascii="Arial" w:hAnsi="Arial" w:cs="Arial"/>
          <w:sz w:val="24"/>
        </w:rPr>
        <w:t xml:space="preserve">Consequence </w:t>
      </w:r>
      <w:r w:rsidR="004E62E7">
        <w:rPr>
          <w:rFonts w:ascii="Arial" w:hAnsi="Arial" w:cs="Arial"/>
          <w:sz w:val="24"/>
        </w:rPr>
        <w:t>irreparable</w:t>
      </w:r>
      <w:r>
        <w:rPr>
          <w:rFonts w:ascii="Arial" w:hAnsi="Arial" w:cs="Arial"/>
          <w:sz w:val="24"/>
        </w:rPr>
        <w:t xml:space="preserve"> damage</w:t>
      </w:r>
    </w:p>
    <w:p w:rsidR="00E22322" w:rsidRDefault="00E22322" w:rsidP="00D27AD3">
      <w:pPr>
        <w:pStyle w:val="ListParagraph"/>
        <w:numPr>
          <w:ilvl w:val="0"/>
          <w:numId w:val="4"/>
        </w:numPr>
        <w:tabs>
          <w:tab w:val="left" w:pos="450"/>
        </w:tabs>
        <w:jc w:val="both"/>
        <w:rPr>
          <w:rFonts w:ascii="Arial" w:hAnsi="Arial" w:cs="Arial"/>
          <w:sz w:val="24"/>
        </w:rPr>
      </w:pPr>
      <w:r>
        <w:rPr>
          <w:rFonts w:ascii="Arial" w:hAnsi="Arial" w:cs="Arial"/>
          <w:sz w:val="24"/>
        </w:rPr>
        <w:t>High culpability, behind above.</w:t>
      </w:r>
    </w:p>
    <w:p w:rsidR="00E22322" w:rsidRDefault="00E22322" w:rsidP="00D27AD3">
      <w:pPr>
        <w:tabs>
          <w:tab w:val="left" w:pos="450"/>
        </w:tabs>
        <w:ind w:firstLine="360"/>
        <w:jc w:val="both"/>
        <w:rPr>
          <w:rFonts w:ascii="Arial" w:hAnsi="Arial" w:cs="Arial"/>
          <w:sz w:val="24"/>
        </w:rPr>
      </w:pPr>
      <w:r>
        <w:rPr>
          <w:rFonts w:ascii="Arial" w:hAnsi="Arial" w:cs="Arial"/>
          <w:sz w:val="24"/>
        </w:rPr>
        <w:t>For example given in same judgment. If a cabin</w:t>
      </w:r>
      <w:r w:rsidR="00E51FB9">
        <w:rPr>
          <w:rFonts w:ascii="Arial" w:hAnsi="Arial" w:cs="Arial"/>
          <w:sz w:val="24"/>
        </w:rPr>
        <w:t xml:space="preserve"> </w:t>
      </w:r>
      <w:r>
        <w:rPr>
          <w:rFonts w:ascii="Arial" w:hAnsi="Arial" w:cs="Arial"/>
          <w:sz w:val="24"/>
        </w:rPr>
        <w:t xml:space="preserve">man gives signal wrongly or </w:t>
      </w:r>
      <w:r w:rsidR="0057663E">
        <w:rPr>
          <w:rFonts w:ascii="Arial" w:hAnsi="Arial" w:cs="Arial"/>
          <w:sz w:val="24"/>
        </w:rPr>
        <w:t>a nurse injects</w:t>
      </w:r>
      <w:r w:rsidR="00E51FB9">
        <w:rPr>
          <w:rFonts w:ascii="Arial" w:hAnsi="Arial" w:cs="Arial"/>
          <w:sz w:val="24"/>
        </w:rPr>
        <w:t xml:space="preserve"> wrong injection carelessly without any </w:t>
      </w:r>
      <w:proofErr w:type="spellStart"/>
      <w:r w:rsidR="00E51FB9">
        <w:rPr>
          <w:rFonts w:ascii="Arial" w:hAnsi="Arial" w:cs="Arial"/>
          <w:sz w:val="24"/>
        </w:rPr>
        <w:t>malafide</w:t>
      </w:r>
      <w:proofErr w:type="spellEnd"/>
      <w:r w:rsidR="00E51FB9">
        <w:rPr>
          <w:rFonts w:ascii="Arial" w:hAnsi="Arial" w:cs="Arial"/>
          <w:sz w:val="24"/>
        </w:rPr>
        <w:t xml:space="preserve"> intention, but it is a serious lack of devotion.</w:t>
      </w:r>
      <w:r w:rsidR="004E62E7">
        <w:rPr>
          <w:rFonts w:ascii="Arial" w:hAnsi="Arial" w:cs="Arial"/>
          <w:sz w:val="24"/>
        </w:rPr>
        <w:t xml:space="preserve"> Further clarified</w:t>
      </w:r>
      <w:r w:rsidR="00E576A2">
        <w:rPr>
          <w:rFonts w:ascii="Arial" w:hAnsi="Arial" w:cs="Arial"/>
          <w:sz w:val="24"/>
        </w:rPr>
        <w:t xml:space="preserve"> </w:t>
      </w:r>
    </w:p>
    <w:p w:rsidR="00470777" w:rsidRDefault="00470777" w:rsidP="00D27AD3">
      <w:pPr>
        <w:tabs>
          <w:tab w:val="left" w:pos="0"/>
          <w:tab w:val="left" w:pos="270"/>
        </w:tabs>
        <w:ind w:firstLine="360"/>
        <w:jc w:val="both"/>
        <w:rPr>
          <w:rFonts w:ascii="Arial" w:hAnsi="Arial" w:cs="Arial"/>
          <w:sz w:val="24"/>
          <w:szCs w:val="24"/>
        </w:rPr>
      </w:pPr>
      <w:r>
        <w:rPr>
          <w:rFonts w:ascii="Arial" w:hAnsi="Arial" w:cs="Arial"/>
          <w:sz w:val="24"/>
          <w:szCs w:val="24"/>
        </w:rPr>
        <w:t>“</w:t>
      </w:r>
      <w:r w:rsidRPr="003C2E97">
        <w:rPr>
          <w:rFonts w:ascii="Arial" w:hAnsi="Arial" w:cs="Arial"/>
          <w:sz w:val="24"/>
          <w:szCs w:val="24"/>
        </w:rPr>
        <w:t xml:space="preserve">There may be negligence in performance of duty and a lapse in performance of error of judgment in evaluating the situation may be </w:t>
      </w:r>
      <w:r w:rsidRPr="003C2E97">
        <w:rPr>
          <w:rFonts w:ascii="Arial" w:hAnsi="Arial" w:cs="Arial"/>
          <w:i/>
          <w:iCs/>
          <w:sz w:val="24"/>
          <w:szCs w:val="24"/>
        </w:rPr>
        <w:t>n</w:t>
      </w:r>
      <w:r w:rsidRPr="003C2E97">
        <w:rPr>
          <w:rFonts w:ascii="Arial" w:hAnsi="Arial" w:cs="Arial"/>
          <w:sz w:val="24"/>
          <w:szCs w:val="24"/>
        </w:rPr>
        <w:t>egligence in discharge of duty But would not constitutes misconduct, unless the consequence directly, attributable to neglige</w:t>
      </w:r>
      <w:r w:rsidRPr="003C2E97">
        <w:rPr>
          <w:rFonts w:ascii="Arial" w:hAnsi="Arial" w:cs="Arial"/>
          <w:i/>
          <w:iCs/>
          <w:sz w:val="24"/>
          <w:szCs w:val="24"/>
        </w:rPr>
        <w:t>n</w:t>
      </w:r>
      <w:r w:rsidRPr="003C2E97">
        <w:rPr>
          <w:rFonts w:ascii="Arial" w:hAnsi="Arial" w:cs="Arial"/>
          <w:sz w:val="24"/>
          <w:szCs w:val="24"/>
        </w:rPr>
        <w:t>ce would such as to</w:t>
      </w:r>
      <w:r>
        <w:rPr>
          <w:rFonts w:ascii="Arial" w:hAnsi="Arial" w:cs="Arial"/>
          <w:sz w:val="24"/>
          <w:szCs w:val="24"/>
        </w:rPr>
        <w:t xml:space="preserve"> </w:t>
      </w:r>
      <w:r w:rsidRPr="003C2E97">
        <w:rPr>
          <w:rFonts w:ascii="Arial" w:hAnsi="Arial" w:cs="Arial"/>
          <w:sz w:val="24"/>
          <w:szCs w:val="24"/>
        </w:rPr>
        <w:t>be irreparable or the resu</w:t>
      </w:r>
      <w:r>
        <w:rPr>
          <w:rFonts w:ascii="Arial" w:hAnsi="Arial" w:cs="Arial"/>
          <w:sz w:val="24"/>
          <w:szCs w:val="24"/>
        </w:rPr>
        <w:t>ltant damage would be so heavy,</w:t>
      </w:r>
      <w:r w:rsidRPr="003C2E97">
        <w:rPr>
          <w:rFonts w:ascii="Arial" w:hAnsi="Arial" w:cs="Arial"/>
          <w:sz w:val="24"/>
          <w:szCs w:val="24"/>
        </w:rPr>
        <w:t xml:space="preserve"> that t</w:t>
      </w:r>
      <w:r>
        <w:rPr>
          <w:rFonts w:ascii="Arial" w:hAnsi="Arial" w:cs="Arial"/>
          <w:sz w:val="24"/>
          <w:szCs w:val="24"/>
        </w:rPr>
        <w:t>he degree of culpability would b</w:t>
      </w:r>
      <w:r w:rsidRPr="003C2E97">
        <w:rPr>
          <w:rFonts w:ascii="Arial" w:hAnsi="Arial" w:cs="Arial"/>
          <w:sz w:val="24"/>
          <w:szCs w:val="24"/>
        </w:rPr>
        <w:t>e very high.”</w:t>
      </w:r>
      <w:r>
        <w:rPr>
          <w:rFonts w:ascii="Arial" w:hAnsi="Arial" w:cs="Arial"/>
          <w:sz w:val="24"/>
          <w:szCs w:val="24"/>
        </w:rPr>
        <w:t xml:space="preserve"> </w:t>
      </w:r>
    </w:p>
    <w:p w:rsidR="00470777" w:rsidRDefault="00470777" w:rsidP="00D27AD3">
      <w:pPr>
        <w:tabs>
          <w:tab w:val="left" w:pos="0"/>
          <w:tab w:val="left" w:pos="270"/>
        </w:tabs>
        <w:spacing w:after="0"/>
        <w:ind w:firstLine="360"/>
        <w:jc w:val="both"/>
        <w:rPr>
          <w:rFonts w:ascii="Arial" w:hAnsi="Arial" w:cs="Arial"/>
          <w:sz w:val="24"/>
          <w:szCs w:val="24"/>
        </w:rPr>
      </w:pPr>
      <w:r>
        <w:rPr>
          <w:rFonts w:ascii="Arial" w:hAnsi="Arial" w:cs="Arial"/>
          <w:sz w:val="24"/>
        </w:rPr>
        <w:lastRenderedPageBreak/>
        <w:t>Further</w:t>
      </w:r>
      <w:r>
        <w:rPr>
          <w:rFonts w:ascii="Arial" w:hAnsi="Arial" w:cs="Arial"/>
          <w:sz w:val="24"/>
          <w:szCs w:val="24"/>
        </w:rPr>
        <w:t xml:space="preserve"> in another case -</w:t>
      </w:r>
    </w:p>
    <w:p w:rsidR="0057663E" w:rsidRDefault="004E62E7" w:rsidP="00D27AD3">
      <w:pPr>
        <w:tabs>
          <w:tab w:val="left" w:pos="0"/>
          <w:tab w:val="left" w:pos="270"/>
        </w:tabs>
        <w:spacing w:after="0"/>
        <w:ind w:firstLine="360"/>
        <w:jc w:val="both"/>
        <w:rPr>
          <w:rFonts w:ascii="Arial" w:hAnsi="Arial" w:cs="Arial"/>
          <w:sz w:val="24"/>
          <w:szCs w:val="24"/>
        </w:rPr>
      </w:pPr>
      <w:r>
        <w:rPr>
          <w:rFonts w:ascii="Arial" w:hAnsi="Arial" w:cs="Arial"/>
          <w:sz w:val="24"/>
          <w:szCs w:val="24"/>
        </w:rPr>
        <w:t>“</w:t>
      </w:r>
      <w:r w:rsidR="0057663E" w:rsidRPr="003C2E97">
        <w:rPr>
          <w:rFonts w:ascii="Arial" w:hAnsi="Arial" w:cs="Arial"/>
          <w:sz w:val="24"/>
          <w:szCs w:val="24"/>
        </w:rPr>
        <w:t>In this case before, us all what is alleged in the charge sheet is that applicant was negligent or careless in</w:t>
      </w:r>
      <w:r>
        <w:rPr>
          <w:rFonts w:ascii="Arial" w:hAnsi="Arial" w:cs="Arial"/>
          <w:sz w:val="24"/>
          <w:szCs w:val="24"/>
        </w:rPr>
        <w:t xml:space="preserve"> proper discharge of his duty. I</w:t>
      </w:r>
      <w:r w:rsidR="0057663E" w:rsidRPr="003C2E97">
        <w:rPr>
          <w:rFonts w:ascii="Arial" w:hAnsi="Arial" w:cs="Arial"/>
          <w:sz w:val="24"/>
          <w:szCs w:val="24"/>
        </w:rPr>
        <w:t>t is curious to note it is nowhere mentioned</w:t>
      </w:r>
      <w:r w:rsidR="0057663E">
        <w:rPr>
          <w:rFonts w:ascii="Arial" w:hAnsi="Arial" w:cs="Arial"/>
          <w:sz w:val="24"/>
          <w:szCs w:val="24"/>
        </w:rPr>
        <w:t xml:space="preserve"> </w:t>
      </w:r>
      <w:r w:rsidR="0057663E" w:rsidRPr="003C2E97">
        <w:rPr>
          <w:rFonts w:ascii="Arial" w:hAnsi="Arial" w:cs="Arial"/>
          <w:sz w:val="24"/>
          <w:szCs w:val="24"/>
        </w:rPr>
        <w:t xml:space="preserve">as to what </w:t>
      </w:r>
      <w:proofErr w:type="gramStart"/>
      <w:r w:rsidR="0057663E" w:rsidRPr="003C2E97">
        <w:rPr>
          <w:rFonts w:ascii="Arial" w:hAnsi="Arial" w:cs="Arial"/>
          <w:sz w:val="24"/>
          <w:szCs w:val="24"/>
        </w:rPr>
        <w:t xml:space="preserve">was </w:t>
      </w:r>
      <w:r w:rsidR="00E576A2">
        <w:rPr>
          <w:rFonts w:ascii="Arial" w:hAnsi="Arial" w:cs="Arial"/>
          <w:sz w:val="24"/>
          <w:szCs w:val="24"/>
        </w:rPr>
        <w:t>resultant damage</w:t>
      </w:r>
      <w:proofErr w:type="gramEnd"/>
      <w:r w:rsidR="00E576A2">
        <w:rPr>
          <w:rFonts w:ascii="Arial" w:hAnsi="Arial" w:cs="Arial"/>
          <w:sz w:val="24"/>
          <w:szCs w:val="24"/>
        </w:rPr>
        <w:t xml:space="preserve"> caused to the </w:t>
      </w:r>
      <w:r w:rsidR="0057663E" w:rsidRPr="003C2E97">
        <w:rPr>
          <w:rFonts w:ascii="Arial" w:hAnsi="Arial" w:cs="Arial"/>
          <w:sz w:val="24"/>
          <w:szCs w:val="24"/>
        </w:rPr>
        <w:t>Railways</w:t>
      </w:r>
      <w:r w:rsidR="00E576A2">
        <w:rPr>
          <w:rFonts w:ascii="Arial" w:hAnsi="Arial" w:cs="Arial"/>
          <w:sz w:val="24"/>
          <w:szCs w:val="24"/>
        </w:rPr>
        <w:t>,</w:t>
      </w:r>
      <w:r w:rsidR="0057663E" w:rsidRPr="003C2E97">
        <w:rPr>
          <w:rFonts w:ascii="Arial" w:hAnsi="Arial" w:cs="Arial"/>
          <w:sz w:val="24"/>
          <w:szCs w:val="24"/>
        </w:rPr>
        <w:t xml:space="preserve"> </w:t>
      </w:r>
      <w:r w:rsidR="00E576A2">
        <w:rPr>
          <w:rFonts w:ascii="Arial" w:hAnsi="Arial" w:cs="Arial"/>
          <w:sz w:val="24"/>
          <w:szCs w:val="24"/>
        </w:rPr>
        <w:t>b</w:t>
      </w:r>
      <w:r w:rsidR="0057663E" w:rsidRPr="003C2E97">
        <w:rPr>
          <w:rFonts w:ascii="Arial" w:hAnsi="Arial" w:cs="Arial"/>
          <w:sz w:val="24"/>
          <w:szCs w:val="24"/>
        </w:rPr>
        <w:t>ecause of such negligence or</w:t>
      </w:r>
      <w:r w:rsidR="0057663E">
        <w:rPr>
          <w:rFonts w:ascii="Arial" w:hAnsi="Arial" w:cs="Arial"/>
          <w:sz w:val="24"/>
          <w:szCs w:val="24"/>
        </w:rPr>
        <w:t xml:space="preserve"> </w:t>
      </w:r>
      <w:r w:rsidR="0057663E" w:rsidRPr="003C2E97">
        <w:rPr>
          <w:rFonts w:ascii="Arial" w:hAnsi="Arial" w:cs="Arial"/>
          <w:sz w:val="24"/>
          <w:szCs w:val="24"/>
        </w:rPr>
        <w:t xml:space="preserve">carelessness. So from the averment in the charge sheet the degree of culpability as </w:t>
      </w:r>
      <w:r w:rsidR="0057663E" w:rsidRPr="003C2E97">
        <w:rPr>
          <w:rFonts w:ascii="Arial" w:hAnsi="Arial" w:cs="Arial"/>
          <w:sz w:val="24"/>
        </w:rPr>
        <w:t xml:space="preserve">observed </w:t>
      </w:r>
      <w:r w:rsidR="0057663E" w:rsidRPr="003C2E97">
        <w:rPr>
          <w:rFonts w:ascii="Arial" w:hAnsi="Arial" w:cs="Arial"/>
          <w:sz w:val="24"/>
          <w:szCs w:val="24"/>
        </w:rPr>
        <w:t>by,</w:t>
      </w:r>
      <w:r w:rsidR="0057663E">
        <w:rPr>
          <w:rFonts w:ascii="Arial" w:hAnsi="Arial" w:cs="Arial"/>
          <w:sz w:val="24"/>
          <w:szCs w:val="24"/>
        </w:rPr>
        <w:t xml:space="preserve"> </w:t>
      </w:r>
      <w:r w:rsidR="0057663E" w:rsidRPr="003C2E97">
        <w:rPr>
          <w:rFonts w:ascii="Arial" w:hAnsi="Arial" w:cs="Arial"/>
          <w:sz w:val="24"/>
        </w:rPr>
        <w:t>the Supreme Court cannot be assumed.</w:t>
      </w:r>
      <w:r w:rsidR="0057663E" w:rsidRPr="003C2E97">
        <w:rPr>
          <w:rStyle w:val="Bodytext23pt"/>
          <w:rFonts w:ascii="Arial" w:hAnsi="Arial" w:cs="Arial"/>
          <w:i w:val="0"/>
          <w:iCs w:val="0"/>
          <w:sz w:val="28"/>
          <w:szCs w:val="24"/>
        </w:rPr>
        <w:t xml:space="preserve"> </w:t>
      </w:r>
      <w:r w:rsidR="0057663E" w:rsidRPr="003C2E97">
        <w:rPr>
          <w:rFonts w:ascii="Arial" w:hAnsi="Arial" w:cs="Arial"/>
          <w:sz w:val="24"/>
          <w:szCs w:val="24"/>
        </w:rPr>
        <w:t xml:space="preserve">So </w:t>
      </w:r>
      <w:r w:rsidR="0057663E" w:rsidRPr="003C2E97">
        <w:rPr>
          <w:rFonts w:ascii="Arial" w:hAnsi="Arial" w:cs="Arial"/>
          <w:sz w:val="24"/>
        </w:rPr>
        <w:t>in the absence</w:t>
      </w:r>
      <w:r w:rsidR="0057663E" w:rsidRPr="003C2E97">
        <w:rPr>
          <w:rStyle w:val="Bodytext23pt"/>
          <w:rFonts w:ascii="Arial" w:hAnsi="Arial" w:cs="Arial"/>
          <w:i w:val="0"/>
          <w:iCs w:val="0"/>
          <w:sz w:val="28"/>
          <w:szCs w:val="24"/>
        </w:rPr>
        <w:t xml:space="preserve"> </w:t>
      </w:r>
      <w:r w:rsidR="0057663E" w:rsidRPr="003C2E97">
        <w:rPr>
          <w:rFonts w:ascii="Arial" w:hAnsi="Arial" w:cs="Arial"/>
          <w:sz w:val="24"/>
          <w:szCs w:val="24"/>
        </w:rPr>
        <w:t>of that we are constrained to held that</w:t>
      </w:r>
      <w:r w:rsidR="0057663E">
        <w:rPr>
          <w:rFonts w:ascii="Arial" w:hAnsi="Arial" w:cs="Arial"/>
          <w:sz w:val="24"/>
          <w:szCs w:val="24"/>
        </w:rPr>
        <w:t xml:space="preserve"> </w:t>
      </w:r>
      <w:r w:rsidR="0057663E" w:rsidRPr="003C2E97">
        <w:rPr>
          <w:rFonts w:ascii="Arial" w:hAnsi="Arial" w:cs="Arial"/>
          <w:sz w:val="24"/>
          <w:szCs w:val="24"/>
        </w:rPr>
        <w:t xml:space="preserve">the allegation made against the </w:t>
      </w:r>
      <w:r w:rsidR="0057663E" w:rsidRPr="003C2E97">
        <w:rPr>
          <w:rFonts w:ascii="Arial" w:hAnsi="Arial" w:cs="Arial"/>
          <w:sz w:val="24"/>
        </w:rPr>
        <w:t>applicant would</w:t>
      </w:r>
      <w:r w:rsidR="0057663E" w:rsidRPr="003C2E97">
        <w:rPr>
          <w:rStyle w:val="Bodytext23pt"/>
          <w:rFonts w:ascii="Arial" w:hAnsi="Arial" w:cs="Arial"/>
          <w:i w:val="0"/>
          <w:iCs w:val="0"/>
          <w:sz w:val="28"/>
          <w:szCs w:val="24"/>
        </w:rPr>
        <w:t xml:space="preserve"> </w:t>
      </w:r>
      <w:r w:rsidR="0057663E" w:rsidRPr="003C2E97">
        <w:rPr>
          <w:rFonts w:ascii="Arial" w:hAnsi="Arial" w:cs="Arial"/>
          <w:sz w:val="24"/>
          <w:szCs w:val="24"/>
        </w:rPr>
        <w:t xml:space="preserve">not </w:t>
      </w:r>
      <w:r w:rsidR="0057663E" w:rsidRPr="003C2E97">
        <w:rPr>
          <w:rFonts w:ascii="Arial" w:hAnsi="Arial" w:cs="Arial"/>
          <w:sz w:val="24"/>
        </w:rPr>
        <w:t>constitute misconduct, so as</w:t>
      </w:r>
      <w:r w:rsidR="0057663E" w:rsidRPr="003C2E97">
        <w:rPr>
          <w:rStyle w:val="Bodytext23pt"/>
          <w:rFonts w:ascii="Arial" w:hAnsi="Arial" w:cs="Arial"/>
          <w:i w:val="0"/>
          <w:iCs w:val="0"/>
          <w:sz w:val="28"/>
          <w:szCs w:val="24"/>
        </w:rPr>
        <w:t xml:space="preserve"> </w:t>
      </w:r>
      <w:r w:rsidR="0057663E" w:rsidRPr="003C2E97">
        <w:rPr>
          <w:rFonts w:ascii="Arial" w:hAnsi="Arial" w:cs="Arial"/>
          <w:sz w:val="24"/>
          <w:szCs w:val="24"/>
        </w:rPr>
        <w:t xml:space="preserve">to </w:t>
      </w:r>
      <w:r w:rsidR="0057663E" w:rsidRPr="00B225E9">
        <w:rPr>
          <w:rFonts w:ascii="Arial" w:hAnsi="Arial" w:cs="Arial"/>
          <w:sz w:val="24"/>
        </w:rPr>
        <w:t>initiate a</w:t>
      </w:r>
      <w:r w:rsidR="0057663E">
        <w:rPr>
          <w:rFonts w:ascii="Arial" w:hAnsi="Arial" w:cs="Arial"/>
          <w:noProof/>
          <w:sz w:val="24"/>
          <w:szCs w:val="24"/>
          <w:lang w:val="en-IN" w:eastAsia="en-IN"/>
        </w:rPr>
        <mc:AlternateContent>
          <mc:Choice Requires="wps">
            <w:drawing>
              <wp:anchor distT="314325" distB="0" distL="63500" distR="63500" simplePos="0" relativeHeight="251659264" behindDoc="1" locked="0" layoutInCell="1" allowOverlap="1" wp14:anchorId="1A69D560" wp14:editId="692B77E0">
                <wp:simplePos x="0" y="0"/>
                <wp:positionH relativeFrom="margin">
                  <wp:posOffset>8567420</wp:posOffset>
                </wp:positionH>
                <wp:positionV relativeFrom="paragraph">
                  <wp:posOffset>-80645</wp:posOffset>
                </wp:positionV>
                <wp:extent cx="279400" cy="368300"/>
                <wp:effectExtent l="4445" t="0" r="1905"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63E" w:rsidRDefault="0057663E" w:rsidP="0057663E">
                            <w:pPr>
                              <w:pStyle w:val="Bodytext20"/>
                              <w:shd w:val="clear" w:color="auto" w:fill="auto"/>
                              <w:spacing w:line="4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74.6pt;margin-top:-6.35pt;width:22pt;height:29pt;z-index:-251657216;visibility:visible;mso-wrap-style:square;mso-width-percent:0;mso-height-percent:0;mso-wrap-distance-left:5pt;mso-wrap-distance-top:24.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" filled="f" stroked="f">
                <v:textbox style="mso-fit-shape-to-text:t" inset="0,0,0,0">
                  <w:txbxContent>
                    <w:p w:rsidR="0057663E" w:rsidRDefault="0057663E" w:rsidP="0057663E">
                      <w:pPr>
                        <w:pStyle w:val="Bodytext20"/>
                        <w:shd w:val="clear" w:color="auto" w:fill="auto"/>
                        <w:spacing w:line="460" w:lineRule="exact"/>
                      </w:pPr>
                    </w:p>
                  </w:txbxContent>
                </v:textbox>
                <w10:wrap type="square" anchorx="margin"/>
              </v:shape>
            </w:pict>
          </mc:Fallback>
        </mc:AlternateContent>
      </w:r>
      <w:r w:rsidR="0057663E">
        <w:rPr>
          <w:rFonts w:ascii="Arial" w:hAnsi="Arial" w:cs="Arial"/>
          <w:sz w:val="24"/>
        </w:rPr>
        <w:t xml:space="preserve"> </w:t>
      </w:r>
      <w:r w:rsidR="0057663E" w:rsidRPr="003C2E97">
        <w:rPr>
          <w:rFonts w:ascii="Arial" w:hAnsi="Arial" w:cs="Arial"/>
          <w:sz w:val="24"/>
          <w:szCs w:val="24"/>
        </w:rPr>
        <w:t>disciplinary enquiry against a G</w:t>
      </w:r>
      <w:r w:rsidR="0057663E">
        <w:rPr>
          <w:rFonts w:ascii="Arial" w:hAnsi="Arial" w:cs="Arial"/>
          <w:sz w:val="24"/>
          <w:szCs w:val="24"/>
        </w:rPr>
        <w:t>ov</w:t>
      </w:r>
      <w:r w:rsidR="0057663E" w:rsidRPr="003C2E97">
        <w:rPr>
          <w:rFonts w:ascii="Arial" w:hAnsi="Arial" w:cs="Arial"/>
          <w:sz w:val="24"/>
          <w:szCs w:val="24"/>
        </w:rPr>
        <w:t>t</w:t>
      </w:r>
      <w:r w:rsidR="0057663E">
        <w:rPr>
          <w:rFonts w:ascii="Arial" w:hAnsi="Arial" w:cs="Arial"/>
          <w:sz w:val="24"/>
          <w:szCs w:val="24"/>
        </w:rPr>
        <w:t>.</w:t>
      </w:r>
      <w:r w:rsidR="0057663E" w:rsidRPr="003C2E97">
        <w:rPr>
          <w:rFonts w:ascii="Arial" w:hAnsi="Arial" w:cs="Arial"/>
          <w:sz w:val="24"/>
          <w:szCs w:val="24"/>
        </w:rPr>
        <w:t xml:space="preserve"> Servant</w:t>
      </w:r>
      <w:r w:rsidR="0057663E">
        <w:rPr>
          <w:rFonts w:ascii="Arial" w:hAnsi="Arial" w:cs="Arial"/>
          <w:sz w:val="24"/>
          <w:szCs w:val="24"/>
        </w:rPr>
        <w:t>.</w:t>
      </w:r>
      <w:r>
        <w:rPr>
          <w:rFonts w:ascii="Arial" w:hAnsi="Arial" w:cs="Arial"/>
          <w:sz w:val="24"/>
          <w:szCs w:val="24"/>
        </w:rPr>
        <w:t>”</w:t>
      </w:r>
      <w:r w:rsidR="00E576A2">
        <w:rPr>
          <w:rFonts w:ascii="Arial" w:hAnsi="Arial" w:cs="Arial"/>
          <w:sz w:val="24"/>
          <w:szCs w:val="24"/>
        </w:rPr>
        <w:t xml:space="preserve"> –</w:t>
      </w:r>
    </w:p>
    <w:p w:rsidR="00E576A2" w:rsidRPr="00E576A2" w:rsidRDefault="00E576A2" w:rsidP="00D27AD3">
      <w:pPr>
        <w:tabs>
          <w:tab w:val="left" w:pos="0"/>
          <w:tab w:val="left" w:pos="270"/>
        </w:tabs>
        <w:ind w:firstLine="360"/>
        <w:jc w:val="right"/>
        <w:rPr>
          <w:rFonts w:ascii="Arial" w:hAnsi="Arial" w:cs="Arial"/>
          <w:b/>
          <w:sz w:val="24"/>
          <w:szCs w:val="24"/>
        </w:rPr>
      </w:pPr>
      <w:r w:rsidRPr="00E576A2">
        <w:rPr>
          <w:rFonts w:ascii="Arial" w:hAnsi="Arial" w:cs="Arial"/>
          <w:b/>
          <w:sz w:val="24"/>
          <w:szCs w:val="24"/>
        </w:rPr>
        <w:t>[</w:t>
      </w:r>
      <w:proofErr w:type="spellStart"/>
      <w:r w:rsidRPr="00E576A2">
        <w:rPr>
          <w:rFonts w:ascii="Arial" w:hAnsi="Arial" w:cs="Arial"/>
          <w:b/>
          <w:sz w:val="24"/>
          <w:szCs w:val="24"/>
        </w:rPr>
        <w:t>Binay</w:t>
      </w:r>
      <w:proofErr w:type="spellEnd"/>
      <w:r w:rsidRPr="00E576A2">
        <w:rPr>
          <w:rFonts w:ascii="Arial" w:hAnsi="Arial" w:cs="Arial"/>
          <w:b/>
          <w:sz w:val="24"/>
          <w:szCs w:val="24"/>
        </w:rPr>
        <w:t xml:space="preserve"> </w:t>
      </w:r>
      <w:proofErr w:type="spellStart"/>
      <w:r w:rsidRPr="00E576A2">
        <w:rPr>
          <w:rFonts w:ascii="Arial" w:hAnsi="Arial" w:cs="Arial"/>
          <w:b/>
          <w:sz w:val="24"/>
          <w:szCs w:val="24"/>
        </w:rPr>
        <w:t>Gopal</w:t>
      </w:r>
      <w:proofErr w:type="spellEnd"/>
      <w:r w:rsidRPr="00E576A2">
        <w:rPr>
          <w:rFonts w:ascii="Arial" w:hAnsi="Arial" w:cs="Arial"/>
          <w:b/>
          <w:sz w:val="24"/>
          <w:szCs w:val="24"/>
        </w:rPr>
        <w:t xml:space="preserve"> </w:t>
      </w:r>
      <w:proofErr w:type="spellStart"/>
      <w:r w:rsidRPr="00E576A2">
        <w:rPr>
          <w:rFonts w:ascii="Arial" w:hAnsi="Arial" w:cs="Arial"/>
          <w:b/>
          <w:sz w:val="24"/>
          <w:szCs w:val="24"/>
        </w:rPr>
        <w:t>Mukharjee</w:t>
      </w:r>
      <w:proofErr w:type="spellEnd"/>
      <w:r w:rsidRPr="00E576A2">
        <w:rPr>
          <w:rFonts w:ascii="Arial" w:hAnsi="Arial" w:cs="Arial"/>
          <w:b/>
          <w:sz w:val="24"/>
          <w:szCs w:val="24"/>
        </w:rPr>
        <w:t xml:space="preserve"> V U.O.I. Calcutta SLJ (III)</w:t>
      </w:r>
      <w:r>
        <w:rPr>
          <w:rFonts w:ascii="Arial" w:hAnsi="Arial" w:cs="Arial"/>
          <w:b/>
          <w:sz w:val="24"/>
          <w:szCs w:val="24"/>
        </w:rPr>
        <w:t xml:space="preserve"> </w:t>
      </w:r>
      <w:r w:rsidRPr="00E576A2">
        <w:rPr>
          <w:rFonts w:ascii="Arial" w:hAnsi="Arial" w:cs="Arial"/>
          <w:b/>
          <w:sz w:val="24"/>
          <w:szCs w:val="24"/>
        </w:rPr>
        <w:t>1989 P-576]</w:t>
      </w:r>
    </w:p>
    <w:p w:rsidR="00DF6F0D" w:rsidRDefault="00E51FB9" w:rsidP="00D27AD3">
      <w:pPr>
        <w:tabs>
          <w:tab w:val="left" w:pos="450"/>
        </w:tabs>
        <w:ind w:firstLine="360"/>
        <w:jc w:val="both"/>
        <w:rPr>
          <w:rFonts w:ascii="Arial" w:hAnsi="Arial" w:cs="Arial"/>
          <w:sz w:val="24"/>
        </w:rPr>
      </w:pPr>
      <w:r w:rsidRPr="00DF6F0D">
        <w:rPr>
          <w:rFonts w:ascii="Arial" w:hAnsi="Arial" w:cs="Arial"/>
          <w:b/>
          <w:sz w:val="24"/>
        </w:rPr>
        <w:t>No lack of devotion</w:t>
      </w:r>
      <w:r>
        <w:rPr>
          <w:rFonts w:ascii="Arial" w:hAnsi="Arial" w:cs="Arial"/>
          <w:sz w:val="24"/>
        </w:rPr>
        <w:t xml:space="preserve"> </w:t>
      </w:r>
      <w:r w:rsidR="00DF6F0D">
        <w:rPr>
          <w:rFonts w:ascii="Arial" w:hAnsi="Arial" w:cs="Arial"/>
          <w:sz w:val="24"/>
        </w:rPr>
        <w:t>–</w:t>
      </w:r>
    </w:p>
    <w:p w:rsidR="00E51FB9" w:rsidRDefault="00E51FB9" w:rsidP="00D27AD3">
      <w:pPr>
        <w:tabs>
          <w:tab w:val="left" w:pos="450"/>
        </w:tabs>
        <w:spacing w:after="0"/>
        <w:ind w:firstLine="360"/>
        <w:jc w:val="both"/>
        <w:rPr>
          <w:rFonts w:ascii="Arial" w:hAnsi="Arial" w:cs="Arial"/>
          <w:sz w:val="24"/>
        </w:rPr>
      </w:pPr>
      <w:r>
        <w:rPr>
          <w:rFonts w:ascii="Arial" w:hAnsi="Arial" w:cs="Arial"/>
          <w:sz w:val="24"/>
        </w:rPr>
        <w:t>“A head ticket collector of Railway was punished for poor collection of revenue on a charge of want of int</w:t>
      </w:r>
      <w:r w:rsidR="004B011C">
        <w:rPr>
          <w:rFonts w:ascii="Arial" w:hAnsi="Arial" w:cs="Arial"/>
          <w:sz w:val="24"/>
        </w:rPr>
        <w:t>e</w:t>
      </w:r>
      <w:r>
        <w:rPr>
          <w:rFonts w:ascii="Arial" w:hAnsi="Arial" w:cs="Arial"/>
          <w:sz w:val="24"/>
        </w:rPr>
        <w:t xml:space="preserve">rest </w:t>
      </w:r>
      <w:r w:rsidR="004B011C">
        <w:rPr>
          <w:rFonts w:ascii="Arial" w:hAnsi="Arial" w:cs="Arial"/>
          <w:sz w:val="24"/>
        </w:rPr>
        <w:t>and lack of devotion to duty. The punishment order was set aside because it was not established in the enquiry that poor earning was either intentional or due to slackness on his part.”</w:t>
      </w:r>
    </w:p>
    <w:p w:rsidR="004B011C" w:rsidRDefault="004B011C" w:rsidP="00D27AD3">
      <w:pPr>
        <w:tabs>
          <w:tab w:val="left" w:pos="450"/>
        </w:tabs>
        <w:ind w:firstLine="360"/>
        <w:jc w:val="right"/>
        <w:rPr>
          <w:rFonts w:ascii="Arial" w:hAnsi="Arial" w:cs="Arial"/>
          <w:b/>
          <w:sz w:val="24"/>
        </w:rPr>
      </w:pPr>
      <w:r w:rsidRPr="004B011C">
        <w:rPr>
          <w:rFonts w:ascii="Arial" w:hAnsi="Arial" w:cs="Arial"/>
          <w:b/>
          <w:sz w:val="24"/>
        </w:rPr>
        <w:t>[</w:t>
      </w:r>
      <w:proofErr w:type="spellStart"/>
      <w:r w:rsidRPr="004B011C">
        <w:rPr>
          <w:rFonts w:ascii="Arial" w:hAnsi="Arial" w:cs="Arial"/>
          <w:b/>
          <w:sz w:val="24"/>
        </w:rPr>
        <w:t>Debabrata</w:t>
      </w:r>
      <w:proofErr w:type="spellEnd"/>
      <w:r w:rsidRPr="004B011C">
        <w:rPr>
          <w:rFonts w:ascii="Arial" w:hAnsi="Arial" w:cs="Arial"/>
          <w:b/>
          <w:sz w:val="24"/>
        </w:rPr>
        <w:t xml:space="preserve"> </w:t>
      </w:r>
      <w:proofErr w:type="spellStart"/>
      <w:r w:rsidRPr="004B011C">
        <w:rPr>
          <w:rFonts w:ascii="Arial" w:hAnsi="Arial" w:cs="Arial"/>
          <w:b/>
          <w:sz w:val="24"/>
        </w:rPr>
        <w:t>Ghosh</w:t>
      </w:r>
      <w:proofErr w:type="spellEnd"/>
      <w:r w:rsidRPr="004B011C">
        <w:rPr>
          <w:rFonts w:ascii="Arial" w:hAnsi="Arial" w:cs="Arial"/>
          <w:b/>
          <w:sz w:val="24"/>
        </w:rPr>
        <w:t xml:space="preserve"> V/s U.O.I. 1989 (7) SLJ CAT Calcutta]</w:t>
      </w:r>
    </w:p>
    <w:p w:rsidR="00DF6F0D" w:rsidRDefault="004B011C" w:rsidP="00D27AD3">
      <w:pPr>
        <w:tabs>
          <w:tab w:val="left" w:pos="450"/>
        </w:tabs>
        <w:ind w:firstLine="360"/>
        <w:jc w:val="both"/>
        <w:rPr>
          <w:rFonts w:ascii="Arial" w:hAnsi="Arial" w:cs="Arial"/>
          <w:sz w:val="24"/>
        </w:rPr>
      </w:pPr>
      <w:r w:rsidRPr="00DF6F0D">
        <w:rPr>
          <w:rFonts w:ascii="Arial" w:hAnsi="Arial" w:cs="Arial"/>
          <w:b/>
          <w:sz w:val="24"/>
        </w:rPr>
        <w:t>It is a lack of devotion</w:t>
      </w:r>
      <w:r>
        <w:rPr>
          <w:rFonts w:ascii="Arial" w:hAnsi="Arial" w:cs="Arial"/>
          <w:sz w:val="24"/>
        </w:rPr>
        <w:t xml:space="preserve"> </w:t>
      </w:r>
      <w:r w:rsidR="00E576A2">
        <w:rPr>
          <w:rFonts w:ascii="Arial" w:hAnsi="Arial" w:cs="Arial"/>
          <w:b/>
          <w:sz w:val="24"/>
        </w:rPr>
        <w:t>to duty -</w:t>
      </w:r>
      <w:r w:rsidR="003F57A8" w:rsidRPr="003F57A8">
        <w:rPr>
          <w:rFonts w:ascii="Arial" w:hAnsi="Arial" w:cs="Arial"/>
          <w:b/>
          <w:sz w:val="24"/>
        </w:rPr>
        <w:t xml:space="preserve"> </w:t>
      </w:r>
      <w:r w:rsidR="00E576A2">
        <w:rPr>
          <w:rFonts w:ascii="Arial" w:hAnsi="Arial" w:cs="Arial"/>
          <w:b/>
          <w:sz w:val="24"/>
        </w:rPr>
        <w:t>N</w:t>
      </w:r>
      <w:r w:rsidR="003F57A8" w:rsidRPr="003F57A8">
        <w:rPr>
          <w:rFonts w:ascii="Arial" w:hAnsi="Arial" w:cs="Arial"/>
          <w:b/>
          <w:sz w:val="24"/>
        </w:rPr>
        <w:t>on-declaration of personal cash</w:t>
      </w:r>
      <w:r w:rsidR="003F57A8">
        <w:rPr>
          <w:rFonts w:ascii="Arial" w:hAnsi="Arial" w:cs="Arial"/>
          <w:sz w:val="24"/>
        </w:rPr>
        <w:t>:-</w:t>
      </w:r>
    </w:p>
    <w:p w:rsidR="00DF6F0D" w:rsidRDefault="003F57A8" w:rsidP="00D27AD3">
      <w:pPr>
        <w:tabs>
          <w:tab w:val="left" w:pos="450"/>
        </w:tabs>
        <w:spacing w:after="0"/>
        <w:ind w:firstLine="360"/>
        <w:jc w:val="both"/>
        <w:rPr>
          <w:rFonts w:ascii="Arial" w:hAnsi="Arial" w:cs="Arial"/>
          <w:sz w:val="24"/>
        </w:rPr>
      </w:pPr>
      <w:r>
        <w:rPr>
          <w:rFonts w:ascii="Arial" w:hAnsi="Arial" w:cs="Arial"/>
          <w:sz w:val="24"/>
        </w:rPr>
        <w:t xml:space="preserve">In a surprise raid on the applicant the authorities found him carrying a personal cash of Rs. 340/- which he has not declared. His plea was that it was given by one of his friends on way to be handed over to another friend </w:t>
      </w:r>
      <w:r w:rsidR="004616EF">
        <w:rPr>
          <w:rFonts w:ascii="Arial" w:hAnsi="Arial" w:cs="Arial"/>
          <w:sz w:val="24"/>
        </w:rPr>
        <w:t>at next station. The plea was also taken that non-declaration of personal cash is not misconduct</w:t>
      </w:r>
      <w:r w:rsidR="00D7740B">
        <w:rPr>
          <w:rFonts w:ascii="Arial" w:hAnsi="Arial" w:cs="Arial"/>
          <w:sz w:val="24"/>
        </w:rPr>
        <w:t xml:space="preserve"> mentioned in rules so it could not be taken up as per </w:t>
      </w:r>
      <w:proofErr w:type="spellStart"/>
      <w:r w:rsidR="00D7740B">
        <w:rPr>
          <w:rFonts w:ascii="Arial" w:hAnsi="Arial" w:cs="Arial"/>
          <w:sz w:val="24"/>
        </w:rPr>
        <w:t>Kalia’s</w:t>
      </w:r>
      <w:proofErr w:type="spellEnd"/>
      <w:r w:rsidR="00D7740B">
        <w:rPr>
          <w:rFonts w:ascii="Arial" w:hAnsi="Arial" w:cs="Arial"/>
          <w:sz w:val="24"/>
        </w:rPr>
        <w:t xml:space="preserve"> case. The Tribunal held that </w:t>
      </w:r>
      <w:proofErr w:type="spellStart"/>
      <w:r w:rsidR="00D7740B">
        <w:rPr>
          <w:rFonts w:ascii="Arial" w:hAnsi="Arial" w:cs="Arial"/>
          <w:sz w:val="24"/>
        </w:rPr>
        <w:t>Kalia’s</w:t>
      </w:r>
      <w:proofErr w:type="spellEnd"/>
      <w:r w:rsidR="00D7740B">
        <w:rPr>
          <w:rFonts w:ascii="Arial" w:hAnsi="Arial" w:cs="Arial"/>
          <w:sz w:val="24"/>
        </w:rPr>
        <w:t xml:space="preserve"> had no application. Declaration of cash was required in terms of government orders published in SC Railway Gazette. Non-compliance of this would be a violation of Rule 26 of R.S. (Conduct) Rules 1966 enjoining on all to follow administrative instructions issued from time to time. As such it was held to be</w:t>
      </w:r>
      <w:r w:rsidR="00E576A2">
        <w:rPr>
          <w:rFonts w:ascii="Arial" w:hAnsi="Arial" w:cs="Arial"/>
          <w:sz w:val="24"/>
        </w:rPr>
        <w:t xml:space="preserve"> violation of Rule 3(1) of R.S</w:t>
      </w:r>
      <w:proofErr w:type="gramStart"/>
      <w:r w:rsidR="00E576A2">
        <w:rPr>
          <w:rFonts w:ascii="Arial" w:hAnsi="Arial" w:cs="Arial"/>
          <w:sz w:val="24"/>
        </w:rPr>
        <w:t>.</w:t>
      </w:r>
      <w:r w:rsidR="00D7740B">
        <w:rPr>
          <w:rFonts w:ascii="Arial" w:hAnsi="Arial" w:cs="Arial"/>
          <w:sz w:val="24"/>
        </w:rPr>
        <w:t>(</w:t>
      </w:r>
      <w:proofErr w:type="gramEnd"/>
      <w:r w:rsidR="00D7740B">
        <w:rPr>
          <w:rFonts w:ascii="Arial" w:hAnsi="Arial" w:cs="Arial"/>
          <w:sz w:val="24"/>
        </w:rPr>
        <w:t>Conduct) Rules 1966.</w:t>
      </w:r>
    </w:p>
    <w:p w:rsidR="00D7740B" w:rsidRPr="00D7740B" w:rsidRDefault="00D7740B" w:rsidP="00D27AD3">
      <w:pPr>
        <w:tabs>
          <w:tab w:val="left" w:pos="450"/>
        </w:tabs>
        <w:ind w:firstLine="360"/>
        <w:jc w:val="right"/>
        <w:rPr>
          <w:rFonts w:ascii="Arial" w:hAnsi="Arial" w:cs="Arial"/>
          <w:b/>
          <w:sz w:val="24"/>
        </w:rPr>
      </w:pPr>
      <w:r w:rsidRPr="00D7740B">
        <w:rPr>
          <w:rFonts w:ascii="Arial" w:hAnsi="Arial" w:cs="Arial"/>
          <w:b/>
          <w:sz w:val="24"/>
        </w:rPr>
        <w:t>[</w:t>
      </w:r>
      <w:proofErr w:type="spellStart"/>
      <w:r w:rsidRPr="00D7740B">
        <w:rPr>
          <w:rFonts w:ascii="Arial" w:hAnsi="Arial" w:cs="Arial"/>
          <w:b/>
          <w:sz w:val="24"/>
        </w:rPr>
        <w:t>Jaffer</w:t>
      </w:r>
      <w:proofErr w:type="spellEnd"/>
      <w:r w:rsidRPr="00D7740B">
        <w:rPr>
          <w:rFonts w:ascii="Arial" w:hAnsi="Arial" w:cs="Arial"/>
          <w:b/>
          <w:sz w:val="24"/>
        </w:rPr>
        <w:t xml:space="preserve"> Sheriff V/s U.O.I. 1988 SLJ (CAT) 458 </w:t>
      </w:r>
      <w:proofErr w:type="spellStart"/>
      <w:r w:rsidRPr="00D7740B">
        <w:rPr>
          <w:rFonts w:ascii="Arial" w:hAnsi="Arial" w:cs="Arial"/>
          <w:b/>
          <w:sz w:val="24"/>
        </w:rPr>
        <w:t>Hydrabad</w:t>
      </w:r>
      <w:proofErr w:type="spellEnd"/>
      <w:r w:rsidRPr="00D7740B">
        <w:rPr>
          <w:rFonts w:ascii="Arial" w:hAnsi="Arial" w:cs="Arial"/>
          <w:b/>
          <w:sz w:val="24"/>
        </w:rPr>
        <w:t>]</w:t>
      </w:r>
    </w:p>
    <w:p w:rsidR="00E576A2" w:rsidRDefault="00DF6F0D" w:rsidP="00D27AD3">
      <w:pPr>
        <w:spacing w:after="0"/>
        <w:ind w:firstLine="360"/>
        <w:jc w:val="both"/>
        <w:rPr>
          <w:rFonts w:ascii="Arial" w:eastAsia="Times New Roman" w:hAnsi="Arial" w:cs="Arial"/>
          <w:color w:val="000000"/>
          <w:sz w:val="24"/>
          <w:szCs w:val="24"/>
        </w:rPr>
      </w:pPr>
      <w:r w:rsidRPr="0092019E">
        <w:rPr>
          <w:rFonts w:ascii="Arial" w:eastAsia="Times New Roman" w:hAnsi="Arial" w:cs="Arial"/>
          <w:color w:val="000000"/>
          <w:sz w:val="24"/>
          <w:szCs w:val="24"/>
        </w:rPr>
        <w:t xml:space="preserve">The court ultimately held </w:t>
      </w:r>
      <w:r w:rsidR="00E576A2">
        <w:rPr>
          <w:rFonts w:ascii="Arial" w:eastAsia="Times New Roman" w:hAnsi="Arial" w:cs="Arial"/>
          <w:color w:val="000000"/>
          <w:sz w:val="24"/>
          <w:szCs w:val="24"/>
        </w:rPr>
        <w:t>–</w:t>
      </w:r>
    </w:p>
    <w:p w:rsidR="00DF6F0D" w:rsidRPr="0092019E" w:rsidRDefault="00DF6F0D" w:rsidP="00D27AD3">
      <w:pPr>
        <w:spacing w:after="0"/>
        <w:ind w:firstLine="360"/>
        <w:jc w:val="both"/>
        <w:rPr>
          <w:rFonts w:ascii="Arial" w:eastAsia="Times New Roman" w:hAnsi="Arial" w:cs="Arial"/>
          <w:sz w:val="24"/>
          <w:szCs w:val="24"/>
        </w:rPr>
      </w:pPr>
      <w:r w:rsidRPr="0092019E">
        <w:rPr>
          <w:rFonts w:ascii="Arial" w:eastAsia="Times New Roman" w:hAnsi="Arial" w:cs="Arial"/>
          <w:color w:val="000000"/>
          <w:sz w:val="24"/>
          <w:szCs w:val="24"/>
        </w:rPr>
        <w:t>“It is obvious that by boycotting the Central telephone system of the railway, these Station Masters risked the lives of lakhs of travelling public and exposed them to serious hazards of railway accidents. The boycott of control phones of railway and consequential disruption of essential public utility services threatens the security of lakhs of innocent citizens and may have encouraged threatening even the security of the State.</w:t>
      </w:r>
    </w:p>
    <w:p w:rsidR="00DF6F0D" w:rsidRPr="00DF6F0D" w:rsidRDefault="00DF6F0D" w:rsidP="00D27AD3">
      <w:pPr>
        <w:tabs>
          <w:tab w:val="left" w:pos="450"/>
        </w:tabs>
        <w:ind w:firstLine="360"/>
        <w:jc w:val="right"/>
        <w:rPr>
          <w:rFonts w:ascii="Arial" w:eastAsia="Times New Roman" w:hAnsi="Arial" w:cs="Arial"/>
          <w:b/>
          <w:i/>
          <w:iCs/>
          <w:color w:val="000000"/>
          <w:sz w:val="24"/>
          <w:szCs w:val="24"/>
        </w:rPr>
      </w:pPr>
      <w:r w:rsidRPr="00DF6F0D">
        <w:rPr>
          <w:rFonts w:ascii="Arial" w:eastAsia="Times New Roman" w:hAnsi="Arial" w:cs="Arial"/>
          <w:b/>
          <w:i/>
          <w:iCs/>
          <w:color w:val="000000"/>
          <w:sz w:val="24"/>
          <w:szCs w:val="24"/>
        </w:rPr>
        <w:t xml:space="preserve">[R.K. </w:t>
      </w:r>
      <w:proofErr w:type="spellStart"/>
      <w:r w:rsidRPr="00DF6F0D">
        <w:rPr>
          <w:rFonts w:ascii="Arial" w:eastAsia="Times New Roman" w:hAnsi="Arial" w:cs="Arial"/>
          <w:b/>
          <w:i/>
          <w:iCs/>
          <w:color w:val="000000"/>
          <w:sz w:val="24"/>
          <w:szCs w:val="24"/>
        </w:rPr>
        <w:t>Bhatnagar</w:t>
      </w:r>
      <w:proofErr w:type="spellEnd"/>
      <w:r w:rsidRPr="00DF6F0D">
        <w:rPr>
          <w:rFonts w:ascii="Arial" w:eastAsia="Times New Roman" w:hAnsi="Arial" w:cs="Arial"/>
          <w:b/>
          <w:color w:val="000000"/>
          <w:sz w:val="24"/>
          <w:szCs w:val="24"/>
        </w:rPr>
        <w:t xml:space="preserve"> v. </w:t>
      </w:r>
      <w:r w:rsidRPr="00DF6F0D">
        <w:rPr>
          <w:rFonts w:ascii="Arial" w:eastAsia="Times New Roman" w:hAnsi="Arial" w:cs="Arial"/>
          <w:b/>
          <w:i/>
          <w:iCs/>
          <w:color w:val="000000"/>
          <w:sz w:val="24"/>
          <w:szCs w:val="24"/>
        </w:rPr>
        <w:t>U.O.I</w:t>
      </w:r>
      <w:r w:rsidRPr="00DF6F0D">
        <w:rPr>
          <w:rFonts w:ascii="Arial" w:eastAsia="Times New Roman" w:hAnsi="Arial" w:cs="Arial"/>
          <w:b/>
          <w:color w:val="000000"/>
          <w:sz w:val="24"/>
          <w:szCs w:val="24"/>
        </w:rPr>
        <w:t xml:space="preserve">., </w:t>
      </w:r>
      <w:r w:rsidRPr="00DF6F0D">
        <w:rPr>
          <w:rFonts w:ascii="Arial" w:eastAsia="Times New Roman" w:hAnsi="Arial" w:cs="Arial"/>
          <w:b/>
          <w:i/>
          <w:iCs/>
          <w:color w:val="000000"/>
          <w:sz w:val="24"/>
          <w:szCs w:val="24"/>
        </w:rPr>
        <w:t>1984(1)</w:t>
      </w:r>
      <w:r w:rsidRPr="00DF6F0D">
        <w:rPr>
          <w:rFonts w:ascii="Arial" w:eastAsia="Times New Roman" w:hAnsi="Arial" w:cs="Arial"/>
          <w:b/>
          <w:color w:val="000000"/>
          <w:sz w:val="24"/>
          <w:szCs w:val="24"/>
        </w:rPr>
        <w:t xml:space="preserve"> SLJ </w:t>
      </w:r>
      <w:r w:rsidRPr="00DF6F0D">
        <w:rPr>
          <w:rFonts w:ascii="Arial" w:eastAsia="Times New Roman" w:hAnsi="Arial" w:cs="Arial"/>
          <w:b/>
          <w:i/>
          <w:iCs/>
          <w:color w:val="000000"/>
          <w:sz w:val="24"/>
          <w:szCs w:val="24"/>
        </w:rPr>
        <w:t>261 Raj.]</w:t>
      </w:r>
    </w:p>
    <w:p w:rsidR="003564AC" w:rsidRPr="00D27AD3" w:rsidRDefault="004B011C" w:rsidP="00D27AD3">
      <w:pPr>
        <w:tabs>
          <w:tab w:val="left" w:pos="450"/>
        </w:tabs>
        <w:ind w:firstLine="360"/>
        <w:jc w:val="both"/>
        <w:rPr>
          <w:rFonts w:ascii="Arial" w:hAnsi="Arial" w:cs="Arial"/>
          <w:b/>
          <w:sz w:val="24"/>
          <w:u w:val="single"/>
        </w:rPr>
      </w:pPr>
      <w:r>
        <w:rPr>
          <w:rFonts w:ascii="Arial" w:hAnsi="Arial" w:cs="Arial"/>
          <w:sz w:val="24"/>
        </w:rPr>
        <w:tab/>
      </w:r>
      <w:r w:rsidR="00D27AD3" w:rsidRPr="00D27AD3">
        <w:rPr>
          <w:rFonts w:ascii="Arial" w:hAnsi="Arial" w:cs="Arial"/>
          <w:b/>
          <w:sz w:val="24"/>
          <w:u w:val="single"/>
        </w:rPr>
        <w:t>UNBECOMING OF RAILWAY SERVANT</w:t>
      </w:r>
    </w:p>
    <w:p w:rsidR="004B011C" w:rsidRDefault="003564AC" w:rsidP="00D27AD3">
      <w:pPr>
        <w:tabs>
          <w:tab w:val="left" w:pos="450"/>
        </w:tabs>
        <w:spacing w:after="0"/>
        <w:ind w:firstLine="360"/>
        <w:jc w:val="both"/>
        <w:rPr>
          <w:rFonts w:ascii="Arial" w:hAnsi="Arial" w:cs="Arial"/>
          <w:sz w:val="24"/>
        </w:rPr>
      </w:pPr>
      <w:r>
        <w:rPr>
          <w:rFonts w:ascii="Arial" w:hAnsi="Arial" w:cs="Arial"/>
          <w:sz w:val="24"/>
        </w:rPr>
        <w:t>“</w:t>
      </w:r>
      <w:r w:rsidR="004B011C">
        <w:rPr>
          <w:rFonts w:ascii="Arial" w:hAnsi="Arial" w:cs="Arial"/>
          <w:sz w:val="24"/>
        </w:rPr>
        <w:t xml:space="preserve">Unbecoming of Railway servant </w:t>
      </w:r>
      <w:proofErr w:type="gramStart"/>
      <w:r w:rsidR="004B011C">
        <w:rPr>
          <w:rFonts w:ascii="Arial" w:hAnsi="Arial" w:cs="Arial"/>
          <w:sz w:val="24"/>
        </w:rPr>
        <w:t>construe, that conduct of the employees should confirm to the ordinary norms of decency and morality,</w:t>
      </w:r>
      <w:proofErr w:type="gramEnd"/>
      <w:r w:rsidR="004B011C">
        <w:rPr>
          <w:rFonts w:ascii="Arial" w:hAnsi="Arial" w:cs="Arial"/>
          <w:sz w:val="24"/>
        </w:rPr>
        <w:t xml:space="preserve"> prevailing in the society and one should not violate the law of the land. Railway can also </w:t>
      </w:r>
      <w:r w:rsidR="00C80F74">
        <w:rPr>
          <w:rFonts w:ascii="Arial" w:hAnsi="Arial" w:cs="Arial"/>
          <w:sz w:val="24"/>
        </w:rPr>
        <w:t>demand a certain standard of conduct from its employees even in their private life not connected with their official duties.</w:t>
      </w:r>
    </w:p>
    <w:p w:rsidR="00C80F74" w:rsidRDefault="00C80F74" w:rsidP="00D27AD3">
      <w:pPr>
        <w:tabs>
          <w:tab w:val="left" w:pos="450"/>
        </w:tabs>
        <w:spacing w:after="0"/>
        <w:ind w:firstLine="360"/>
        <w:jc w:val="both"/>
        <w:rPr>
          <w:rFonts w:ascii="Arial" w:hAnsi="Arial" w:cs="Arial"/>
          <w:sz w:val="24"/>
        </w:rPr>
      </w:pPr>
      <w:r>
        <w:rPr>
          <w:rFonts w:ascii="Arial" w:hAnsi="Arial" w:cs="Arial"/>
          <w:sz w:val="24"/>
        </w:rPr>
        <w:t>While deciding as to whether the conduct is unbecoming the D.A. should be largely guided by commonsense as unbecoming conduct Rule 3(1</w:t>
      </w:r>
      <w:r w:rsidR="00D27AD3">
        <w:rPr>
          <w:rFonts w:ascii="Arial" w:hAnsi="Arial" w:cs="Arial"/>
          <w:sz w:val="24"/>
        </w:rPr>
        <w:t>) (</w:t>
      </w:r>
      <w:r>
        <w:rPr>
          <w:rFonts w:ascii="Arial" w:hAnsi="Arial" w:cs="Arial"/>
          <w:sz w:val="24"/>
        </w:rPr>
        <w:t>iii). Broadly it should confirm to –</w:t>
      </w:r>
    </w:p>
    <w:p w:rsidR="00760307" w:rsidRDefault="00C80F74" w:rsidP="00D27AD3">
      <w:pPr>
        <w:pStyle w:val="ListParagraph"/>
        <w:numPr>
          <w:ilvl w:val="0"/>
          <w:numId w:val="5"/>
        </w:numPr>
        <w:tabs>
          <w:tab w:val="left" w:pos="450"/>
        </w:tabs>
        <w:jc w:val="both"/>
        <w:rPr>
          <w:rFonts w:ascii="Arial" w:hAnsi="Arial" w:cs="Arial"/>
          <w:sz w:val="24"/>
        </w:rPr>
      </w:pPr>
      <w:r>
        <w:rPr>
          <w:rFonts w:ascii="Arial" w:hAnsi="Arial" w:cs="Arial"/>
          <w:sz w:val="24"/>
        </w:rPr>
        <w:lastRenderedPageBreak/>
        <w:t>It is in consonance with</w:t>
      </w:r>
      <w:r w:rsidR="00760307">
        <w:rPr>
          <w:rFonts w:ascii="Arial" w:hAnsi="Arial" w:cs="Arial"/>
          <w:sz w:val="24"/>
        </w:rPr>
        <w:t xml:space="preserve"> law of the land </w:t>
      </w:r>
    </w:p>
    <w:p w:rsidR="00C80F74" w:rsidRDefault="00760307" w:rsidP="00D27AD3">
      <w:pPr>
        <w:pStyle w:val="ListParagraph"/>
        <w:numPr>
          <w:ilvl w:val="0"/>
          <w:numId w:val="5"/>
        </w:numPr>
        <w:tabs>
          <w:tab w:val="left" w:pos="450"/>
        </w:tabs>
        <w:jc w:val="both"/>
        <w:rPr>
          <w:rFonts w:ascii="Arial" w:hAnsi="Arial" w:cs="Arial"/>
          <w:sz w:val="24"/>
        </w:rPr>
      </w:pPr>
      <w:r>
        <w:rPr>
          <w:rFonts w:ascii="Arial" w:hAnsi="Arial" w:cs="Arial"/>
          <w:sz w:val="24"/>
        </w:rPr>
        <w:t xml:space="preserve">It is in confirmative with the ordinary norms of decency and morality </w:t>
      </w:r>
    </w:p>
    <w:p w:rsidR="00760307" w:rsidRDefault="00760307" w:rsidP="00D27AD3">
      <w:pPr>
        <w:pStyle w:val="ListParagraph"/>
        <w:numPr>
          <w:ilvl w:val="0"/>
          <w:numId w:val="5"/>
        </w:numPr>
        <w:tabs>
          <w:tab w:val="left" w:pos="450"/>
        </w:tabs>
        <w:jc w:val="both"/>
        <w:rPr>
          <w:rFonts w:ascii="Arial" w:hAnsi="Arial" w:cs="Arial"/>
          <w:sz w:val="24"/>
        </w:rPr>
      </w:pPr>
      <w:r>
        <w:rPr>
          <w:rFonts w:ascii="Arial" w:hAnsi="Arial" w:cs="Arial"/>
          <w:sz w:val="24"/>
        </w:rPr>
        <w:t xml:space="preserve">It should not be against the policies of Government </w:t>
      </w:r>
    </w:p>
    <w:p w:rsidR="00760307" w:rsidRDefault="00760307" w:rsidP="00D27AD3">
      <w:pPr>
        <w:pStyle w:val="ListParagraph"/>
        <w:numPr>
          <w:ilvl w:val="0"/>
          <w:numId w:val="5"/>
        </w:numPr>
        <w:tabs>
          <w:tab w:val="left" w:pos="450"/>
        </w:tabs>
        <w:jc w:val="both"/>
        <w:rPr>
          <w:rFonts w:ascii="Arial" w:hAnsi="Arial" w:cs="Arial"/>
          <w:sz w:val="24"/>
        </w:rPr>
      </w:pPr>
      <w:r>
        <w:rPr>
          <w:rFonts w:ascii="Arial" w:hAnsi="Arial" w:cs="Arial"/>
          <w:sz w:val="24"/>
        </w:rPr>
        <w:t xml:space="preserve">There is deliberate breach of departmental rules </w:t>
      </w:r>
      <w:r w:rsidR="003564AC">
        <w:rPr>
          <w:rFonts w:ascii="Arial" w:hAnsi="Arial" w:cs="Arial"/>
          <w:sz w:val="24"/>
        </w:rPr>
        <w:t>“</w:t>
      </w:r>
    </w:p>
    <w:p w:rsidR="00760307" w:rsidRPr="000F2CCF" w:rsidRDefault="000F2CCF" w:rsidP="00D27AD3">
      <w:pPr>
        <w:pStyle w:val="ListParagraph"/>
        <w:tabs>
          <w:tab w:val="left" w:pos="450"/>
        </w:tabs>
        <w:ind w:left="1080"/>
        <w:jc w:val="right"/>
        <w:rPr>
          <w:rFonts w:ascii="Arial" w:hAnsi="Arial" w:cs="Arial"/>
          <w:b/>
          <w:sz w:val="24"/>
        </w:rPr>
      </w:pPr>
      <w:r w:rsidRPr="000F2CCF">
        <w:rPr>
          <w:rFonts w:ascii="Arial" w:hAnsi="Arial" w:cs="Arial"/>
          <w:b/>
          <w:sz w:val="24"/>
        </w:rPr>
        <w:t>[</w:t>
      </w:r>
      <w:r w:rsidR="00760307" w:rsidRPr="000F2CCF">
        <w:rPr>
          <w:rFonts w:ascii="Arial" w:hAnsi="Arial" w:cs="Arial"/>
          <w:b/>
          <w:sz w:val="24"/>
        </w:rPr>
        <w:t xml:space="preserve">U.O.I. </w:t>
      </w:r>
      <w:r w:rsidRPr="000F2CCF">
        <w:rPr>
          <w:rFonts w:ascii="Arial" w:hAnsi="Arial" w:cs="Arial"/>
          <w:b/>
          <w:sz w:val="24"/>
        </w:rPr>
        <w:t xml:space="preserve">V/s K.K. </w:t>
      </w:r>
      <w:proofErr w:type="spellStart"/>
      <w:r w:rsidRPr="000F2CCF">
        <w:rPr>
          <w:rFonts w:ascii="Arial" w:hAnsi="Arial" w:cs="Arial"/>
          <w:b/>
          <w:sz w:val="24"/>
        </w:rPr>
        <w:t>Garg</w:t>
      </w:r>
      <w:proofErr w:type="spellEnd"/>
      <w:r w:rsidRPr="000F2CCF">
        <w:rPr>
          <w:rFonts w:ascii="Arial" w:hAnsi="Arial" w:cs="Arial"/>
          <w:b/>
          <w:sz w:val="24"/>
        </w:rPr>
        <w:t xml:space="preserve"> 1989 (1) CAT JBP SLR P-184]</w:t>
      </w:r>
    </w:p>
    <w:p w:rsidR="00C25DE3" w:rsidRDefault="00C25DE3" w:rsidP="00D27AD3">
      <w:pPr>
        <w:tabs>
          <w:tab w:val="left" w:pos="450"/>
        </w:tabs>
        <w:spacing w:after="0"/>
        <w:jc w:val="both"/>
        <w:rPr>
          <w:rFonts w:ascii="Arial" w:hAnsi="Arial" w:cs="Arial"/>
          <w:sz w:val="24"/>
        </w:rPr>
      </w:pPr>
      <w:r>
        <w:rPr>
          <w:rFonts w:ascii="Arial" w:hAnsi="Arial" w:cs="Arial"/>
          <w:sz w:val="24"/>
        </w:rPr>
        <w:tab/>
        <w:t>Further,</w:t>
      </w:r>
    </w:p>
    <w:p w:rsidR="000F2CCF" w:rsidRDefault="00C25DE3" w:rsidP="00D27AD3">
      <w:pPr>
        <w:tabs>
          <w:tab w:val="left" w:pos="450"/>
        </w:tabs>
        <w:spacing w:after="0"/>
        <w:jc w:val="both"/>
        <w:rPr>
          <w:rFonts w:ascii="Arial" w:hAnsi="Arial" w:cs="Arial"/>
          <w:sz w:val="24"/>
        </w:rPr>
      </w:pPr>
      <w:r>
        <w:rPr>
          <w:rFonts w:ascii="Arial" w:hAnsi="Arial" w:cs="Arial"/>
          <w:sz w:val="24"/>
        </w:rPr>
        <w:tab/>
        <w:t>“</w:t>
      </w:r>
      <w:r w:rsidR="00036E1B">
        <w:rPr>
          <w:rFonts w:ascii="Arial" w:hAnsi="Arial" w:cs="Arial"/>
          <w:sz w:val="24"/>
        </w:rPr>
        <w:t>The</w:t>
      </w:r>
      <w:r>
        <w:rPr>
          <w:rFonts w:ascii="Arial" w:hAnsi="Arial" w:cs="Arial"/>
          <w:sz w:val="24"/>
        </w:rPr>
        <w:t xml:space="preserve"> word</w:t>
      </w:r>
      <w:r w:rsidR="000F2CCF">
        <w:rPr>
          <w:rFonts w:ascii="Arial" w:hAnsi="Arial" w:cs="Arial"/>
          <w:sz w:val="24"/>
        </w:rPr>
        <w:t xml:space="preserve"> unbecoming is not defined in rules in question. Therefore we have to go by the dictionary meaning of the word. Dictionary meaning of the word unbecoming is ‘INDECOROUS’ not proper or befitting, not suited to the bearer. In the context of the rules it would mean either ‘INDECOROUS’ or not proper or befitting. However, while considering the conduct of government servant it is to be kept in mind that the conduct should be ‘INDECOROUS’ or improper as a go</w:t>
      </w:r>
      <w:r w:rsidR="002C3440">
        <w:rPr>
          <w:rFonts w:ascii="Arial" w:hAnsi="Arial" w:cs="Arial"/>
          <w:sz w:val="24"/>
        </w:rPr>
        <w:t>vernment servant. The disciplinary</w:t>
      </w:r>
      <w:r w:rsidR="000F2CCF">
        <w:rPr>
          <w:rFonts w:ascii="Arial" w:hAnsi="Arial" w:cs="Arial"/>
          <w:sz w:val="24"/>
        </w:rPr>
        <w:t xml:space="preserve"> authority cannot determine the nature of conduct as ‘INDECOROUS’ or improper as per his own </w:t>
      </w:r>
      <w:r w:rsidR="00D27AD3">
        <w:rPr>
          <w:rFonts w:ascii="Arial" w:hAnsi="Arial" w:cs="Arial"/>
          <w:sz w:val="24"/>
        </w:rPr>
        <w:t>norms of</w:t>
      </w:r>
      <w:r w:rsidR="000F2CCF">
        <w:rPr>
          <w:rFonts w:ascii="Arial" w:hAnsi="Arial" w:cs="Arial"/>
          <w:sz w:val="24"/>
        </w:rPr>
        <w:t xml:space="preserve"> behavior and belies.”</w:t>
      </w:r>
    </w:p>
    <w:p w:rsidR="00C25DE3" w:rsidRPr="008F5444" w:rsidRDefault="000F2CCF" w:rsidP="00D27AD3">
      <w:pPr>
        <w:tabs>
          <w:tab w:val="left" w:pos="450"/>
        </w:tabs>
        <w:jc w:val="right"/>
        <w:rPr>
          <w:rFonts w:ascii="Arial" w:hAnsi="Arial" w:cs="Arial"/>
          <w:b/>
          <w:sz w:val="24"/>
        </w:rPr>
      </w:pPr>
      <w:r w:rsidRPr="008F5444">
        <w:rPr>
          <w:rFonts w:ascii="Arial" w:hAnsi="Arial" w:cs="Arial"/>
          <w:b/>
          <w:sz w:val="24"/>
        </w:rPr>
        <w:t>[</w:t>
      </w:r>
      <w:proofErr w:type="spellStart"/>
      <w:r w:rsidRPr="008F5444">
        <w:rPr>
          <w:rFonts w:ascii="Arial" w:hAnsi="Arial" w:cs="Arial"/>
          <w:b/>
          <w:sz w:val="24"/>
        </w:rPr>
        <w:t>Babu</w:t>
      </w:r>
      <w:proofErr w:type="spellEnd"/>
      <w:r w:rsidRPr="008F5444">
        <w:rPr>
          <w:rFonts w:ascii="Arial" w:hAnsi="Arial" w:cs="Arial"/>
          <w:b/>
          <w:sz w:val="24"/>
        </w:rPr>
        <w:t xml:space="preserve"> </w:t>
      </w:r>
      <w:proofErr w:type="spellStart"/>
      <w:r w:rsidRPr="008F5444">
        <w:rPr>
          <w:rFonts w:ascii="Arial" w:hAnsi="Arial" w:cs="Arial"/>
          <w:b/>
          <w:sz w:val="24"/>
        </w:rPr>
        <w:t>Taramand</w:t>
      </w:r>
      <w:proofErr w:type="spellEnd"/>
      <w:r w:rsidRPr="008F5444">
        <w:rPr>
          <w:rFonts w:ascii="Arial" w:hAnsi="Arial" w:cs="Arial"/>
          <w:b/>
          <w:sz w:val="24"/>
        </w:rPr>
        <w:t xml:space="preserve"> V/s District Superintendent of Police 2004 Karnataka </w:t>
      </w:r>
      <w:r w:rsidR="00C25DE3" w:rsidRPr="008F5444">
        <w:rPr>
          <w:rFonts w:ascii="Arial" w:hAnsi="Arial" w:cs="Arial"/>
          <w:b/>
          <w:sz w:val="24"/>
        </w:rPr>
        <w:t>HC324</w:t>
      </w:r>
      <w:r w:rsidRPr="008F5444">
        <w:rPr>
          <w:rFonts w:ascii="Arial" w:hAnsi="Arial" w:cs="Arial"/>
          <w:b/>
          <w:sz w:val="24"/>
        </w:rPr>
        <w:t>]</w:t>
      </w:r>
    </w:p>
    <w:p w:rsidR="00DF6F0D" w:rsidRPr="0092019E" w:rsidRDefault="002C3440" w:rsidP="00D27AD3">
      <w:pPr>
        <w:spacing w:after="0"/>
        <w:ind w:firstLine="450"/>
        <w:jc w:val="both"/>
        <w:rPr>
          <w:rFonts w:ascii="Arial" w:eastAsia="Times New Roman" w:hAnsi="Arial" w:cs="Arial"/>
          <w:sz w:val="24"/>
          <w:szCs w:val="24"/>
        </w:rPr>
      </w:pPr>
      <w:r>
        <w:rPr>
          <w:rFonts w:ascii="Arial" w:eastAsia="Times New Roman" w:hAnsi="Arial" w:cs="Arial"/>
          <w:bCs/>
          <w:color w:val="000000"/>
          <w:sz w:val="24"/>
          <w:szCs w:val="24"/>
        </w:rPr>
        <w:t>“</w:t>
      </w:r>
      <w:r w:rsidR="00DF6F0D" w:rsidRPr="0092019E">
        <w:rPr>
          <w:rFonts w:ascii="Arial" w:eastAsia="Times New Roman" w:hAnsi="Arial" w:cs="Arial"/>
          <w:bCs/>
          <w:color w:val="000000"/>
          <w:sz w:val="24"/>
          <w:szCs w:val="24"/>
        </w:rPr>
        <w:t>It is not possible to g</w:t>
      </w:r>
      <w:r w:rsidR="00B635CB">
        <w:rPr>
          <w:rFonts w:ascii="Arial" w:eastAsia="Times New Roman" w:hAnsi="Arial" w:cs="Arial"/>
          <w:bCs/>
          <w:color w:val="000000"/>
          <w:sz w:val="24"/>
          <w:szCs w:val="24"/>
        </w:rPr>
        <w:t>ive an exhaustive list of act</w:t>
      </w:r>
      <w:r w:rsidR="00DF6F0D" w:rsidRPr="0092019E">
        <w:rPr>
          <w:rFonts w:ascii="Arial" w:eastAsia="Times New Roman" w:hAnsi="Arial" w:cs="Arial"/>
          <w:bCs/>
          <w:color w:val="000000"/>
          <w:sz w:val="24"/>
          <w:szCs w:val="24"/>
        </w:rPr>
        <w:t>s which would be unbecoming of a Government servant. There are well understood norms of conduct of morality, decency, decorum and propriety becoming of Government servants. A fall from such standard would render an act unbecoming of a Government servant.</w:t>
      </w:r>
      <w:r>
        <w:rPr>
          <w:rFonts w:ascii="Arial" w:eastAsia="Times New Roman" w:hAnsi="Arial" w:cs="Arial"/>
          <w:bCs/>
          <w:color w:val="000000"/>
          <w:sz w:val="24"/>
          <w:szCs w:val="24"/>
        </w:rPr>
        <w:t>”</w:t>
      </w:r>
    </w:p>
    <w:p w:rsidR="00DF6F0D" w:rsidRPr="00FC28AC" w:rsidRDefault="00DF6F0D" w:rsidP="00D27AD3">
      <w:pPr>
        <w:ind w:firstLine="450"/>
        <w:jc w:val="right"/>
        <w:rPr>
          <w:rFonts w:ascii="Arial" w:hAnsi="Arial" w:cs="Arial"/>
          <w:b/>
          <w:sz w:val="24"/>
        </w:rPr>
      </w:pPr>
      <w:r w:rsidRPr="00FC28AC">
        <w:rPr>
          <w:rFonts w:ascii="Arial" w:eastAsia="Times New Roman" w:hAnsi="Arial" w:cs="Arial"/>
          <w:b/>
          <w:bCs/>
          <w:i/>
          <w:iCs/>
          <w:color w:val="000000"/>
          <w:sz w:val="24"/>
          <w:szCs w:val="24"/>
        </w:rPr>
        <w:t>[Inspecting Asst. Commissioner of Income Tax v. S.K. Gupta</w:t>
      </w:r>
      <w:r w:rsidRPr="00FC28AC">
        <w:rPr>
          <w:rFonts w:ascii="Arial" w:eastAsia="Times New Roman" w:hAnsi="Arial" w:cs="Arial"/>
          <w:b/>
          <w:bCs/>
          <w:color w:val="000000"/>
          <w:sz w:val="24"/>
          <w:szCs w:val="24"/>
        </w:rPr>
        <w:t xml:space="preserve"> 1976 (1) 145 Cal.]</w:t>
      </w:r>
      <w:r w:rsidRPr="00FC28AC">
        <w:rPr>
          <w:rFonts w:ascii="Arial" w:hAnsi="Arial" w:cs="Arial"/>
          <w:b/>
          <w:sz w:val="24"/>
        </w:rPr>
        <w:t xml:space="preserve"> </w:t>
      </w:r>
    </w:p>
    <w:p w:rsidR="00DF6F0D" w:rsidRPr="0092019E" w:rsidRDefault="002C3440" w:rsidP="00D27AD3">
      <w:pPr>
        <w:spacing w:after="0"/>
        <w:ind w:firstLine="450"/>
        <w:jc w:val="both"/>
        <w:rPr>
          <w:rFonts w:ascii="Arial" w:eastAsia="Times New Roman" w:hAnsi="Arial" w:cs="Arial"/>
          <w:sz w:val="24"/>
          <w:szCs w:val="24"/>
        </w:rPr>
      </w:pPr>
      <w:r>
        <w:rPr>
          <w:rFonts w:ascii="Arial" w:eastAsia="Times New Roman" w:hAnsi="Arial" w:cs="Arial"/>
          <w:bCs/>
          <w:color w:val="000000"/>
          <w:sz w:val="24"/>
          <w:szCs w:val="24"/>
        </w:rPr>
        <w:t>“</w:t>
      </w:r>
      <w:r w:rsidR="00DF6F0D" w:rsidRPr="0092019E">
        <w:rPr>
          <w:rFonts w:ascii="Arial" w:eastAsia="Times New Roman" w:hAnsi="Arial" w:cs="Arial"/>
          <w:bCs/>
          <w:color w:val="000000"/>
          <w:sz w:val="24"/>
          <w:szCs w:val="24"/>
        </w:rPr>
        <w:t>Misconduct or unbecoming conduct or conduct of moral turpitude need not necessarily relate to an activity in the course of employment and it could relate to an activity outside the scope of employment. If the act of Government servant brings down reputation of not only himself but also the office which he occupied, the Government can definitely set the rule in motion for disciplinary action.</w:t>
      </w:r>
      <w:r>
        <w:rPr>
          <w:rFonts w:ascii="Arial" w:eastAsia="Times New Roman" w:hAnsi="Arial" w:cs="Arial"/>
          <w:bCs/>
          <w:color w:val="000000"/>
          <w:sz w:val="24"/>
          <w:szCs w:val="24"/>
        </w:rPr>
        <w:t>”</w:t>
      </w:r>
    </w:p>
    <w:p w:rsidR="00C25DE3" w:rsidRPr="008F5444" w:rsidRDefault="00DF6F0D" w:rsidP="00D27AD3">
      <w:pPr>
        <w:tabs>
          <w:tab w:val="left" w:pos="450"/>
        </w:tabs>
        <w:jc w:val="right"/>
        <w:rPr>
          <w:rFonts w:ascii="Arial" w:hAnsi="Arial" w:cs="Arial"/>
          <w:b/>
          <w:sz w:val="24"/>
        </w:rPr>
      </w:pPr>
      <w:proofErr w:type="gramStart"/>
      <w:r w:rsidRPr="00D27AD3">
        <w:rPr>
          <w:rFonts w:ascii="Arial" w:eastAsia="Times New Roman" w:hAnsi="Arial" w:cs="Arial"/>
          <w:b/>
          <w:bCs/>
          <w:iCs/>
          <w:color w:val="000000"/>
          <w:spacing w:val="-10"/>
          <w:sz w:val="24"/>
          <w:szCs w:val="24"/>
        </w:rPr>
        <w:t xml:space="preserve">[State of Tamil Nadu v. P.M. </w:t>
      </w:r>
      <w:r w:rsidRPr="00D27AD3">
        <w:rPr>
          <w:rFonts w:ascii="Arial" w:eastAsia="Times New Roman" w:hAnsi="Arial" w:cs="Arial"/>
          <w:b/>
          <w:iCs/>
          <w:color w:val="000000"/>
          <w:spacing w:val="-20"/>
          <w:sz w:val="24"/>
          <w:szCs w:val="24"/>
        </w:rPr>
        <w:t>Bu</w:t>
      </w:r>
      <w:r w:rsidRPr="00D27AD3">
        <w:rPr>
          <w:rFonts w:ascii="Arial" w:eastAsia="Times New Roman" w:hAnsi="Arial" w:cs="Arial"/>
          <w:b/>
          <w:color w:val="000000"/>
          <w:sz w:val="24"/>
          <w:szCs w:val="24"/>
        </w:rPr>
        <w:t xml:space="preserve"> (</w:t>
      </w:r>
      <w:r w:rsidRPr="008F5444">
        <w:rPr>
          <w:rFonts w:ascii="Arial" w:eastAsia="Times New Roman" w:hAnsi="Arial" w:cs="Arial"/>
          <w:b/>
          <w:color w:val="000000"/>
          <w:sz w:val="24"/>
          <w:szCs w:val="24"/>
        </w:rPr>
        <w:t>1984) 3 SLR 534 (Mad.)]</w:t>
      </w:r>
      <w:proofErr w:type="gramEnd"/>
      <w:r w:rsidRPr="008F5444">
        <w:rPr>
          <w:rFonts w:ascii="Arial" w:hAnsi="Arial" w:cs="Arial"/>
          <w:b/>
          <w:sz w:val="24"/>
        </w:rPr>
        <w:t xml:space="preserve"> </w:t>
      </w:r>
    </w:p>
    <w:p w:rsidR="00287A81" w:rsidRDefault="00287A81" w:rsidP="00D27AD3">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 xml:space="preserve">Further </w:t>
      </w:r>
    </w:p>
    <w:p w:rsidR="00DF6F0D" w:rsidRPr="0092019E" w:rsidRDefault="00287A81" w:rsidP="00D27AD3">
      <w:pPr>
        <w:spacing w:after="0"/>
        <w:ind w:firstLine="720"/>
        <w:jc w:val="both"/>
        <w:rPr>
          <w:rFonts w:ascii="Arial" w:eastAsia="Times New Roman" w:hAnsi="Arial" w:cs="Arial"/>
          <w:sz w:val="24"/>
          <w:szCs w:val="24"/>
        </w:rPr>
      </w:pPr>
      <w:proofErr w:type="gramStart"/>
      <w:r>
        <w:rPr>
          <w:rFonts w:ascii="Arial" w:eastAsia="Times New Roman" w:hAnsi="Arial" w:cs="Arial"/>
          <w:color w:val="000000"/>
          <w:sz w:val="24"/>
          <w:szCs w:val="24"/>
        </w:rPr>
        <w:t>“</w:t>
      </w:r>
      <w:r w:rsidR="00DF6F0D" w:rsidRPr="0092019E">
        <w:rPr>
          <w:rFonts w:ascii="Arial" w:eastAsia="Times New Roman" w:hAnsi="Arial" w:cs="Arial"/>
          <w:color w:val="000000"/>
          <w:sz w:val="24"/>
          <w:szCs w:val="24"/>
        </w:rPr>
        <w:t>When a Station Master committed misconduct as</w:t>
      </w:r>
      <w:r>
        <w:rPr>
          <w:rFonts w:ascii="Arial" w:eastAsia="Times New Roman" w:hAnsi="Arial" w:cs="Arial"/>
          <w:color w:val="000000"/>
          <w:sz w:val="24"/>
          <w:szCs w:val="24"/>
        </w:rPr>
        <w:t xml:space="preserve"> a Secretary-cum-Treasurer of th</w:t>
      </w:r>
      <w:r w:rsidR="00DF6F0D" w:rsidRPr="0092019E">
        <w:rPr>
          <w:rFonts w:ascii="Arial" w:eastAsia="Times New Roman" w:hAnsi="Arial" w:cs="Arial"/>
          <w:color w:val="000000"/>
          <w:sz w:val="24"/>
          <w:szCs w:val="24"/>
        </w:rPr>
        <w:t>e S. Rly.</w:t>
      </w:r>
      <w:proofErr w:type="gramEnd"/>
      <w:r w:rsidR="00DF6F0D" w:rsidRPr="0092019E">
        <w:rPr>
          <w:rFonts w:ascii="Arial" w:eastAsia="Times New Roman" w:hAnsi="Arial" w:cs="Arial"/>
          <w:color w:val="000000"/>
          <w:sz w:val="24"/>
          <w:szCs w:val="24"/>
        </w:rPr>
        <w:t xml:space="preserve"> Employees Co-operative Stores, it was taken as misconduct under Rule 3 and he could not say that he was not liable as the conduct related to his private life.</w:t>
      </w:r>
      <w:r>
        <w:rPr>
          <w:rFonts w:ascii="Arial" w:eastAsia="Times New Roman" w:hAnsi="Arial" w:cs="Arial"/>
          <w:color w:val="000000"/>
          <w:sz w:val="24"/>
          <w:szCs w:val="24"/>
        </w:rPr>
        <w:t>”</w:t>
      </w:r>
    </w:p>
    <w:p w:rsidR="00DF6F0D" w:rsidRPr="00287A81" w:rsidRDefault="00DF6F0D" w:rsidP="00D27AD3">
      <w:pPr>
        <w:jc w:val="right"/>
        <w:rPr>
          <w:rFonts w:ascii="Arial" w:eastAsia="Times New Roman" w:hAnsi="Arial" w:cs="Arial"/>
          <w:b/>
          <w:iCs/>
          <w:color w:val="000000"/>
          <w:sz w:val="24"/>
          <w:szCs w:val="24"/>
        </w:rPr>
      </w:pPr>
      <w:r w:rsidRPr="00287A81">
        <w:rPr>
          <w:rFonts w:ascii="Arial" w:eastAsia="Times New Roman" w:hAnsi="Arial" w:cs="Arial"/>
          <w:b/>
          <w:i/>
          <w:iCs/>
          <w:color w:val="000000"/>
          <w:sz w:val="24"/>
          <w:szCs w:val="24"/>
        </w:rPr>
        <w:t>[</w:t>
      </w:r>
      <w:proofErr w:type="spellStart"/>
      <w:r w:rsidRPr="00287A81">
        <w:rPr>
          <w:rFonts w:ascii="Arial" w:eastAsia="Times New Roman" w:hAnsi="Arial" w:cs="Arial"/>
          <w:b/>
          <w:i/>
          <w:iCs/>
          <w:color w:val="000000"/>
          <w:sz w:val="24"/>
          <w:szCs w:val="24"/>
        </w:rPr>
        <w:t>Natrajan</w:t>
      </w:r>
      <w:proofErr w:type="spellEnd"/>
      <w:r w:rsidR="00D27AD3">
        <w:rPr>
          <w:rFonts w:ascii="Arial" w:eastAsia="Times New Roman" w:hAnsi="Arial" w:cs="Arial"/>
          <w:b/>
          <w:color w:val="000000"/>
          <w:sz w:val="24"/>
          <w:szCs w:val="24"/>
        </w:rPr>
        <w:t xml:space="preserve"> V</w:t>
      </w:r>
      <w:r w:rsidRPr="00287A81">
        <w:rPr>
          <w:rFonts w:ascii="Arial" w:eastAsia="Times New Roman" w:hAnsi="Arial" w:cs="Arial"/>
          <w:b/>
          <w:color w:val="000000"/>
          <w:sz w:val="24"/>
          <w:szCs w:val="24"/>
        </w:rPr>
        <w:t xml:space="preserve"> </w:t>
      </w:r>
      <w:proofErr w:type="spellStart"/>
      <w:r w:rsidRPr="00287A81">
        <w:rPr>
          <w:rFonts w:ascii="Arial" w:eastAsia="Times New Roman" w:hAnsi="Arial" w:cs="Arial"/>
          <w:b/>
          <w:i/>
          <w:iCs/>
          <w:color w:val="000000"/>
          <w:sz w:val="24"/>
          <w:szCs w:val="24"/>
        </w:rPr>
        <w:t>Divl</w:t>
      </w:r>
      <w:proofErr w:type="spellEnd"/>
      <w:r w:rsidRPr="00287A81">
        <w:rPr>
          <w:rFonts w:ascii="Arial" w:eastAsia="Times New Roman" w:hAnsi="Arial" w:cs="Arial"/>
          <w:b/>
          <w:i/>
          <w:iCs/>
          <w:color w:val="000000"/>
          <w:sz w:val="24"/>
          <w:szCs w:val="24"/>
        </w:rPr>
        <w:t xml:space="preserve"> </w:t>
      </w:r>
      <w:proofErr w:type="spellStart"/>
      <w:r w:rsidRPr="00287A81">
        <w:rPr>
          <w:rFonts w:ascii="Arial" w:eastAsia="Times New Roman" w:hAnsi="Arial" w:cs="Arial"/>
          <w:b/>
          <w:i/>
          <w:iCs/>
          <w:color w:val="000000"/>
          <w:sz w:val="24"/>
          <w:szCs w:val="24"/>
        </w:rPr>
        <w:t>Supdt</w:t>
      </w:r>
      <w:proofErr w:type="spellEnd"/>
      <w:r w:rsidRPr="00287A81">
        <w:rPr>
          <w:rFonts w:ascii="Arial" w:eastAsia="Times New Roman" w:hAnsi="Arial" w:cs="Arial"/>
          <w:b/>
          <w:i/>
          <w:iCs/>
          <w:color w:val="000000"/>
          <w:sz w:val="24"/>
          <w:szCs w:val="24"/>
        </w:rPr>
        <w:t>. S. Rly. 1976(1) SLR 669 Kerala</w:t>
      </w:r>
      <w:r w:rsidR="00287A81" w:rsidRPr="00287A81">
        <w:rPr>
          <w:rFonts w:ascii="Arial" w:eastAsia="Times New Roman" w:hAnsi="Arial" w:cs="Arial"/>
          <w:b/>
          <w:iCs/>
          <w:color w:val="000000"/>
          <w:sz w:val="24"/>
          <w:szCs w:val="24"/>
        </w:rPr>
        <w:t>]</w:t>
      </w:r>
    </w:p>
    <w:p w:rsidR="00DC2B6A" w:rsidRDefault="00DC2B6A" w:rsidP="00D27AD3">
      <w:pPr>
        <w:tabs>
          <w:tab w:val="left" w:pos="450"/>
        </w:tabs>
        <w:spacing w:after="0"/>
        <w:jc w:val="both"/>
        <w:rPr>
          <w:rFonts w:ascii="Arial" w:hAnsi="Arial" w:cs="Arial"/>
          <w:sz w:val="24"/>
        </w:rPr>
      </w:pPr>
      <w:r>
        <w:rPr>
          <w:rFonts w:ascii="Arial" w:hAnsi="Arial" w:cs="Arial"/>
          <w:sz w:val="24"/>
        </w:rPr>
        <w:tab/>
        <w:t>Only the charge for the v</w:t>
      </w:r>
      <w:r w:rsidR="002C3440">
        <w:rPr>
          <w:rFonts w:ascii="Arial" w:hAnsi="Arial" w:cs="Arial"/>
          <w:sz w:val="24"/>
        </w:rPr>
        <w:t>iolation of the above Rule No. 3</w:t>
      </w:r>
      <w:r>
        <w:rPr>
          <w:rFonts w:ascii="Arial" w:hAnsi="Arial" w:cs="Arial"/>
          <w:sz w:val="24"/>
        </w:rPr>
        <w:t>(1) is against law, in the charge sheet the violation of particular rule must be mentioned and covered under Rule 26 of R.</w:t>
      </w:r>
      <w:r w:rsidR="00036E1B">
        <w:rPr>
          <w:rFonts w:ascii="Arial" w:hAnsi="Arial" w:cs="Arial"/>
          <w:sz w:val="24"/>
        </w:rPr>
        <w:t>S. (C</w:t>
      </w:r>
      <w:r>
        <w:rPr>
          <w:rFonts w:ascii="Arial" w:hAnsi="Arial" w:cs="Arial"/>
          <w:sz w:val="24"/>
        </w:rPr>
        <w:t>onduct) Rules 1966.</w:t>
      </w:r>
    </w:p>
    <w:p w:rsidR="00DC2B6A" w:rsidRDefault="00DC2B6A" w:rsidP="00D27AD3">
      <w:pPr>
        <w:tabs>
          <w:tab w:val="left" w:pos="450"/>
        </w:tabs>
        <w:spacing w:after="0"/>
        <w:jc w:val="both"/>
        <w:rPr>
          <w:rFonts w:ascii="Arial" w:hAnsi="Arial" w:cs="Arial"/>
          <w:sz w:val="24"/>
        </w:rPr>
      </w:pPr>
      <w:r>
        <w:rPr>
          <w:rFonts w:ascii="Arial" w:hAnsi="Arial" w:cs="Arial"/>
          <w:sz w:val="24"/>
        </w:rPr>
        <w:tab/>
        <w:t>“A specific offence should not be charged under general Rule (3)</w:t>
      </w:r>
    </w:p>
    <w:p w:rsidR="00B635CB" w:rsidRDefault="00B635CB" w:rsidP="00D27AD3">
      <w:pPr>
        <w:tabs>
          <w:tab w:val="left" w:pos="450"/>
        </w:tabs>
        <w:jc w:val="right"/>
        <w:rPr>
          <w:rFonts w:ascii="Arial" w:hAnsi="Arial" w:cs="Arial"/>
          <w:b/>
          <w:sz w:val="24"/>
        </w:rPr>
      </w:pPr>
      <w:r>
        <w:rPr>
          <w:rFonts w:ascii="Arial" w:hAnsi="Arial" w:cs="Arial"/>
          <w:sz w:val="24"/>
        </w:rPr>
        <w:tab/>
      </w:r>
      <w:r w:rsidRPr="00B635CB">
        <w:rPr>
          <w:rFonts w:ascii="Arial" w:hAnsi="Arial" w:cs="Arial"/>
          <w:b/>
          <w:sz w:val="24"/>
        </w:rPr>
        <w:t>[</w:t>
      </w:r>
      <w:r w:rsidR="00D27AD3">
        <w:rPr>
          <w:rFonts w:ascii="Arial" w:hAnsi="Arial" w:cs="Arial"/>
          <w:b/>
          <w:sz w:val="24"/>
        </w:rPr>
        <w:t xml:space="preserve">S.V. </w:t>
      </w:r>
      <w:proofErr w:type="spellStart"/>
      <w:r w:rsidR="00D27AD3">
        <w:rPr>
          <w:rFonts w:ascii="Arial" w:hAnsi="Arial" w:cs="Arial"/>
          <w:b/>
          <w:sz w:val="24"/>
        </w:rPr>
        <w:t>Vasudev</w:t>
      </w:r>
      <w:proofErr w:type="spellEnd"/>
      <w:r w:rsidR="00D27AD3">
        <w:rPr>
          <w:rFonts w:ascii="Arial" w:hAnsi="Arial" w:cs="Arial"/>
          <w:b/>
          <w:sz w:val="24"/>
        </w:rPr>
        <w:t xml:space="preserve"> V</w:t>
      </w:r>
      <w:r w:rsidRPr="002C3440">
        <w:rPr>
          <w:rFonts w:ascii="Arial" w:hAnsi="Arial" w:cs="Arial"/>
          <w:b/>
          <w:sz w:val="24"/>
        </w:rPr>
        <w:t xml:space="preserve"> U.O.I. CAT </w:t>
      </w:r>
      <w:proofErr w:type="spellStart"/>
      <w:r w:rsidRPr="002C3440">
        <w:rPr>
          <w:rFonts w:ascii="Arial" w:hAnsi="Arial" w:cs="Arial"/>
          <w:b/>
          <w:sz w:val="24"/>
        </w:rPr>
        <w:t>Banglore</w:t>
      </w:r>
      <w:proofErr w:type="spellEnd"/>
      <w:r w:rsidRPr="002C3440">
        <w:rPr>
          <w:rFonts w:ascii="Arial" w:hAnsi="Arial" w:cs="Arial"/>
          <w:b/>
          <w:sz w:val="24"/>
        </w:rPr>
        <w:t xml:space="preserve"> SLJ November 2009 P279</w:t>
      </w:r>
      <w:r w:rsidRPr="00B635CB">
        <w:rPr>
          <w:rFonts w:ascii="Arial" w:hAnsi="Arial" w:cs="Arial"/>
          <w:b/>
          <w:sz w:val="24"/>
        </w:rPr>
        <w:t xml:space="preserve">] </w:t>
      </w:r>
    </w:p>
    <w:p w:rsidR="00DC2B6A" w:rsidRDefault="00DC2B6A" w:rsidP="00D27AD3">
      <w:pPr>
        <w:tabs>
          <w:tab w:val="left" w:pos="450"/>
        </w:tabs>
        <w:spacing w:after="0"/>
        <w:jc w:val="both"/>
        <w:rPr>
          <w:rFonts w:ascii="Arial" w:hAnsi="Arial" w:cs="Arial"/>
          <w:sz w:val="24"/>
        </w:rPr>
      </w:pPr>
      <w:r>
        <w:rPr>
          <w:rFonts w:ascii="Arial" w:hAnsi="Arial" w:cs="Arial"/>
          <w:sz w:val="24"/>
        </w:rPr>
        <w:tab/>
        <w:t xml:space="preserve">“Rule </w:t>
      </w:r>
      <w:r w:rsidR="00036E1B">
        <w:rPr>
          <w:rFonts w:ascii="Arial" w:hAnsi="Arial" w:cs="Arial"/>
          <w:sz w:val="24"/>
        </w:rPr>
        <w:t>3 of conduct Rule is a general Rule and can be used where no other specific Rule applies.”</w:t>
      </w:r>
    </w:p>
    <w:p w:rsidR="00B635CB" w:rsidRDefault="00B635CB" w:rsidP="00D27AD3">
      <w:pPr>
        <w:tabs>
          <w:tab w:val="left" w:pos="450"/>
        </w:tabs>
        <w:jc w:val="right"/>
        <w:rPr>
          <w:rFonts w:ascii="Arial" w:hAnsi="Arial" w:cs="Arial"/>
          <w:b/>
          <w:sz w:val="24"/>
        </w:rPr>
      </w:pPr>
      <w:r w:rsidRPr="00B635CB">
        <w:rPr>
          <w:rFonts w:ascii="Arial" w:hAnsi="Arial" w:cs="Arial"/>
          <w:b/>
          <w:sz w:val="24"/>
        </w:rPr>
        <w:t>[</w:t>
      </w:r>
      <w:r>
        <w:rPr>
          <w:rFonts w:ascii="Arial" w:hAnsi="Arial" w:cs="Arial"/>
          <w:b/>
          <w:sz w:val="24"/>
        </w:rPr>
        <w:t xml:space="preserve">Ashok Kumar </w:t>
      </w:r>
      <w:proofErr w:type="spellStart"/>
      <w:r>
        <w:rPr>
          <w:rFonts w:ascii="Arial" w:hAnsi="Arial" w:cs="Arial"/>
          <w:b/>
          <w:sz w:val="24"/>
        </w:rPr>
        <w:t>Gautam</w:t>
      </w:r>
      <w:proofErr w:type="spellEnd"/>
      <w:r>
        <w:rPr>
          <w:rFonts w:ascii="Arial" w:hAnsi="Arial" w:cs="Arial"/>
          <w:b/>
          <w:sz w:val="24"/>
        </w:rPr>
        <w:t xml:space="preserve"> V</w:t>
      </w:r>
      <w:r w:rsidRPr="002C3440">
        <w:rPr>
          <w:rFonts w:ascii="Arial" w:hAnsi="Arial" w:cs="Arial"/>
          <w:b/>
          <w:sz w:val="24"/>
        </w:rPr>
        <w:t xml:space="preserve"> U.O.I. CAT Principal Bench SLJ Jan 2011 P16</w:t>
      </w:r>
      <w:r>
        <w:rPr>
          <w:rFonts w:ascii="Arial" w:hAnsi="Arial" w:cs="Arial"/>
          <w:b/>
          <w:sz w:val="24"/>
        </w:rPr>
        <w:t>]</w:t>
      </w:r>
    </w:p>
    <w:p w:rsidR="00A86A78" w:rsidRDefault="00A86A78" w:rsidP="00D27AD3">
      <w:pPr>
        <w:tabs>
          <w:tab w:val="left" w:pos="450"/>
        </w:tabs>
        <w:jc w:val="right"/>
        <w:rPr>
          <w:rFonts w:ascii="Arial" w:hAnsi="Arial" w:cs="Arial"/>
          <w:sz w:val="24"/>
        </w:rPr>
      </w:pPr>
      <w:bookmarkStart w:id="0" w:name="_GoBack"/>
      <w:bookmarkEnd w:id="0"/>
    </w:p>
    <w:p w:rsidR="00A86A78" w:rsidRPr="00A86A78" w:rsidRDefault="00A86A78" w:rsidP="00D27AD3">
      <w:pPr>
        <w:tabs>
          <w:tab w:val="left" w:pos="450"/>
        </w:tabs>
        <w:jc w:val="right"/>
        <w:rPr>
          <w:rFonts w:ascii="Arial" w:hAnsi="Arial" w:cs="Arial"/>
          <w:sz w:val="24"/>
        </w:rPr>
      </w:pPr>
      <w:r w:rsidRPr="00A86A78">
        <w:rPr>
          <w:rFonts w:ascii="Arial" w:hAnsi="Arial" w:cs="Arial"/>
          <w:sz w:val="24"/>
        </w:rPr>
        <w:t>Printed in FIRE November</w:t>
      </w:r>
      <w:r>
        <w:rPr>
          <w:rFonts w:ascii="Arial" w:hAnsi="Arial" w:cs="Arial"/>
          <w:sz w:val="24"/>
        </w:rPr>
        <w:t xml:space="preserve"> 2015</w:t>
      </w:r>
      <w:r w:rsidRPr="00A86A78">
        <w:rPr>
          <w:rFonts w:ascii="Arial" w:hAnsi="Arial" w:cs="Arial"/>
          <w:sz w:val="24"/>
        </w:rPr>
        <w:t xml:space="preserve"> </w:t>
      </w:r>
    </w:p>
    <w:sectPr w:rsidR="00A86A78" w:rsidRPr="00A86A78" w:rsidSect="00076E12">
      <w:footerReference w:type="default" r:id="rId8"/>
      <w:pgSz w:w="11909" w:h="16834" w:code="9"/>
      <w:pgMar w:top="720" w:right="1649"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9F" w:rsidRDefault="00ED009F" w:rsidP="00D27AD3">
      <w:pPr>
        <w:spacing w:after="0" w:line="240" w:lineRule="auto"/>
      </w:pPr>
      <w:r>
        <w:separator/>
      </w:r>
    </w:p>
  </w:endnote>
  <w:endnote w:type="continuationSeparator" w:id="0">
    <w:p w:rsidR="00ED009F" w:rsidRDefault="00ED009F" w:rsidP="00D2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85602"/>
      <w:docPartObj>
        <w:docPartGallery w:val="Page Numbers (Bottom of Page)"/>
        <w:docPartUnique/>
      </w:docPartObj>
    </w:sdtPr>
    <w:sdtEndPr>
      <w:rPr>
        <w:noProof/>
      </w:rPr>
    </w:sdtEndPr>
    <w:sdtContent>
      <w:p w:rsidR="00D27AD3" w:rsidRDefault="00D27AD3">
        <w:pPr>
          <w:pStyle w:val="Footer"/>
          <w:jc w:val="right"/>
        </w:pPr>
        <w:r>
          <w:fldChar w:fldCharType="begin"/>
        </w:r>
        <w:r>
          <w:instrText xml:space="preserve"> PAGE   \* MERGEFORMAT </w:instrText>
        </w:r>
        <w:r>
          <w:fldChar w:fldCharType="separate"/>
        </w:r>
        <w:r w:rsidR="00A86A78">
          <w:rPr>
            <w:noProof/>
          </w:rPr>
          <w:t>4</w:t>
        </w:r>
        <w:r>
          <w:rPr>
            <w:noProof/>
          </w:rPr>
          <w:fldChar w:fldCharType="end"/>
        </w:r>
      </w:p>
    </w:sdtContent>
  </w:sdt>
  <w:p w:rsidR="00D27AD3" w:rsidRDefault="00D27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9F" w:rsidRDefault="00ED009F" w:rsidP="00D27AD3">
      <w:pPr>
        <w:spacing w:after="0" w:line="240" w:lineRule="auto"/>
      </w:pPr>
      <w:r>
        <w:separator/>
      </w:r>
    </w:p>
  </w:footnote>
  <w:footnote w:type="continuationSeparator" w:id="0">
    <w:p w:rsidR="00ED009F" w:rsidRDefault="00ED009F" w:rsidP="00D27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34A5"/>
    <w:multiLevelType w:val="hybridMultilevel"/>
    <w:tmpl w:val="6326145E"/>
    <w:lvl w:ilvl="0" w:tplc="FF028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B1BDD"/>
    <w:multiLevelType w:val="hybridMultilevel"/>
    <w:tmpl w:val="9A68144C"/>
    <w:lvl w:ilvl="0" w:tplc="9F98F2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4056E"/>
    <w:multiLevelType w:val="hybridMultilevel"/>
    <w:tmpl w:val="097AC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F60180"/>
    <w:multiLevelType w:val="hybridMultilevel"/>
    <w:tmpl w:val="5B36AEF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1D0B6F"/>
    <w:multiLevelType w:val="hybridMultilevel"/>
    <w:tmpl w:val="AD10F3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55"/>
    <w:rsid w:val="00036E1B"/>
    <w:rsid w:val="00076E12"/>
    <w:rsid w:val="000F2CCF"/>
    <w:rsid w:val="00115EB3"/>
    <w:rsid w:val="00145A3A"/>
    <w:rsid w:val="00156FE7"/>
    <w:rsid w:val="00260121"/>
    <w:rsid w:val="00287A81"/>
    <w:rsid w:val="002C3440"/>
    <w:rsid w:val="002E6137"/>
    <w:rsid w:val="00323296"/>
    <w:rsid w:val="00344755"/>
    <w:rsid w:val="003564AC"/>
    <w:rsid w:val="003F57A8"/>
    <w:rsid w:val="004616EF"/>
    <w:rsid w:val="00470777"/>
    <w:rsid w:val="004A58A6"/>
    <w:rsid w:val="004B011C"/>
    <w:rsid w:val="004E62E7"/>
    <w:rsid w:val="005306CA"/>
    <w:rsid w:val="0057663E"/>
    <w:rsid w:val="005A5937"/>
    <w:rsid w:val="005F32B7"/>
    <w:rsid w:val="00760307"/>
    <w:rsid w:val="0079766D"/>
    <w:rsid w:val="007B4412"/>
    <w:rsid w:val="008F5444"/>
    <w:rsid w:val="008F5AF5"/>
    <w:rsid w:val="00954EA9"/>
    <w:rsid w:val="00A86A78"/>
    <w:rsid w:val="00B635CB"/>
    <w:rsid w:val="00B82C51"/>
    <w:rsid w:val="00C25DE3"/>
    <w:rsid w:val="00C60ABA"/>
    <w:rsid w:val="00C80F74"/>
    <w:rsid w:val="00D05E4E"/>
    <w:rsid w:val="00D27AD3"/>
    <w:rsid w:val="00D40449"/>
    <w:rsid w:val="00D47E83"/>
    <w:rsid w:val="00D7740B"/>
    <w:rsid w:val="00DC2B6A"/>
    <w:rsid w:val="00DF6F0D"/>
    <w:rsid w:val="00DF6F41"/>
    <w:rsid w:val="00E22322"/>
    <w:rsid w:val="00E51FB9"/>
    <w:rsid w:val="00E576A2"/>
    <w:rsid w:val="00E67413"/>
    <w:rsid w:val="00ED009F"/>
    <w:rsid w:val="00ED1A0F"/>
    <w:rsid w:val="00F103CD"/>
    <w:rsid w:val="00F8363C"/>
    <w:rsid w:val="00FC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E12"/>
    <w:pPr>
      <w:ind w:left="720"/>
      <w:contextualSpacing/>
    </w:pPr>
  </w:style>
  <w:style w:type="character" w:customStyle="1" w:styleId="Bodytext23pt">
    <w:name w:val="Body text + 23 pt"/>
    <w:aliases w:val="Not Bold,Spacing -3 pt,Small Caps,Body text + Not Bold,Body text + 37.5 pt,Body text (4) + 28.5 pt,Body text (5) + Garamond,Body text + Times New Roman,36.5 pt,Spacing -1 pt,Body text + Franklin Gothic Demi,34.5 pt,Spacing -2 pt,40 pt"/>
    <w:basedOn w:val="DefaultParagraphFont"/>
    <w:rsid w:val="0057663E"/>
    <w:rPr>
      <w:rFonts w:ascii="Century Schoolbook" w:eastAsia="Century Schoolbook" w:hAnsi="Century Schoolbook" w:cs="Century Schoolbook"/>
      <w:b/>
      <w:bCs/>
      <w:i/>
      <w:iCs/>
      <w:smallCaps w:val="0"/>
      <w:strike w:val="0"/>
      <w:color w:val="000000"/>
      <w:spacing w:val="-60"/>
      <w:w w:val="100"/>
      <w:position w:val="0"/>
      <w:sz w:val="46"/>
      <w:szCs w:val="46"/>
      <w:u w:val="none"/>
      <w:shd w:val="clear" w:color="auto" w:fill="FFFFFF"/>
      <w:lang w:val="en-US"/>
    </w:rPr>
  </w:style>
  <w:style w:type="character" w:customStyle="1" w:styleId="Bodytext2">
    <w:name w:val="Body text (2)_"/>
    <w:basedOn w:val="DefaultParagraphFont"/>
    <w:link w:val="Bodytext20"/>
    <w:rsid w:val="0057663E"/>
    <w:rPr>
      <w:rFonts w:eastAsia="Arial" w:cs="Arial"/>
      <w:b/>
      <w:bCs/>
      <w:spacing w:val="-10"/>
      <w:shd w:val="clear" w:color="auto" w:fill="FFFFFF"/>
    </w:rPr>
  </w:style>
  <w:style w:type="paragraph" w:customStyle="1" w:styleId="Bodytext20">
    <w:name w:val="Body text (2)"/>
    <w:basedOn w:val="Normal"/>
    <w:link w:val="Bodytext2"/>
    <w:rsid w:val="0057663E"/>
    <w:pPr>
      <w:widowControl w:val="0"/>
      <w:shd w:val="clear" w:color="auto" w:fill="FFFFFF"/>
      <w:spacing w:after="120" w:line="283" w:lineRule="exact"/>
    </w:pPr>
    <w:rPr>
      <w:rFonts w:eastAsia="Arial" w:cs="Arial"/>
      <w:b/>
      <w:bCs/>
      <w:spacing w:val="-10"/>
    </w:rPr>
  </w:style>
  <w:style w:type="paragraph" w:styleId="Header">
    <w:name w:val="header"/>
    <w:basedOn w:val="Normal"/>
    <w:link w:val="HeaderChar"/>
    <w:uiPriority w:val="99"/>
    <w:unhideWhenUsed/>
    <w:rsid w:val="00D2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D3"/>
  </w:style>
  <w:style w:type="paragraph" w:styleId="Footer">
    <w:name w:val="footer"/>
    <w:basedOn w:val="Normal"/>
    <w:link w:val="FooterChar"/>
    <w:uiPriority w:val="99"/>
    <w:unhideWhenUsed/>
    <w:rsid w:val="00D27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E12"/>
    <w:pPr>
      <w:ind w:left="720"/>
      <w:contextualSpacing/>
    </w:pPr>
  </w:style>
  <w:style w:type="character" w:customStyle="1" w:styleId="Bodytext23pt">
    <w:name w:val="Body text + 23 pt"/>
    <w:aliases w:val="Not Bold,Spacing -3 pt,Small Caps,Body text + Not Bold,Body text + 37.5 pt,Body text (4) + 28.5 pt,Body text (5) + Garamond,Body text + Times New Roman,36.5 pt,Spacing -1 pt,Body text + Franklin Gothic Demi,34.5 pt,Spacing -2 pt,40 pt"/>
    <w:basedOn w:val="DefaultParagraphFont"/>
    <w:rsid w:val="0057663E"/>
    <w:rPr>
      <w:rFonts w:ascii="Century Schoolbook" w:eastAsia="Century Schoolbook" w:hAnsi="Century Schoolbook" w:cs="Century Schoolbook"/>
      <w:b/>
      <w:bCs/>
      <w:i/>
      <w:iCs/>
      <w:smallCaps w:val="0"/>
      <w:strike w:val="0"/>
      <w:color w:val="000000"/>
      <w:spacing w:val="-60"/>
      <w:w w:val="100"/>
      <w:position w:val="0"/>
      <w:sz w:val="46"/>
      <w:szCs w:val="46"/>
      <w:u w:val="none"/>
      <w:shd w:val="clear" w:color="auto" w:fill="FFFFFF"/>
      <w:lang w:val="en-US"/>
    </w:rPr>
  </w:style>
  <w:style w:type="character" w:customStyle="1" w:styleId="Bodytext2">
    <w:name w:val="Body text (2)_"/>
    <w:basedOn w:val="DefaultParagraphFont"/>
    <w:link w:val="Bodytext20"/>
    <w:rsid w:val="0057663E"/>
    <w:rPr>
      <w:rFonts w:eastAsia="Arial" w:cs="Arial"/>
      <w:b/>
      <w:bCs/>
      <w:spacing w:val="-10"/>
      <w:shd w:val="clear" w:color="auto" w:fill="FFFFFF"/>
    </w:rPr>
  </w:style>
  <w:style w:type="paragraph" w:customStyle="1" w:styleId="Bodytext20">
    <w:name w:val="Body text (2)"/>
    <w:basedOn w:val="Normal"/>
    <w:link w:val="Bodytext2"/>
    <w:rsid w:val="0057663E"/>
    <w:pPr>
      <w:widowControl w:val="0"/>
      <w:shd w:val="clear" w:color="auto" w:fill="FFFFFF"/>
      <w:spacing w:after="120" w:line="283" w:lineRule="exact"/>
    </w:pPr>
    <w:rPr>
      <w:rFonts w:eastAsia="Arial" w:cs="Arial"/>
      <w:b/>
      <w:bCs/>
      <w:spacing w:val="-10"/>
    </w:rPr>
  </w:style>
  <w:style w:type="paragraph" w:styleId="Header">
    <w:name w:val="header"/>
    <w:basedOn w:val="Normal"/>
    <w:link w:val="HeaderChar"/>
    <w:uiPriority w:val="99"/>
    <w:unhideWhenUsed/>
    <w:rsid w:val="00D27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D3"/>
  </w:style>
  <w:style w:type="paragraph" w:styleId="Footer">
    <w:name w:val="footer"/>
    <w:basedOn w:val="Normal"/>
    <w:link w:val="FooterChar"/>
    <w:uiPriority w:val="99"/>
    <w:unhideWhenUsed/>
    <w:rsid w:val="00D27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mukesh</dc:creator>
  <cp:lastModifiedBy>admin</cp:lastModifiedBy>
  <cp:revision>3</cp:revision>
  <dcterms:created xsi:type="dcterms:W3CDTF">2016-09-04T09:28:00Z</dcterms:created>
  <dcterms:modified xsi:type="dcterms:W3CDTF">2016-09-04T09:28:00Z</dcterms:modified>
</cp:coreProperties>
</file>